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 xml:space="preserve">”) and the issuance of tax-exempt and/or taxable multifamily housing revenue bonds (“Bonds”) for the purpose of providing a portion of the funds by making one or more mortgage loans in order to (i)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398AA954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CD10A4">
        <w:rPr>
          <w:b/>
        </w:rPr>
        <w:t>February 2</w:t>
      </w:r>
      <w:r w:rsidR="00277A6A">
        <w:rPr>
          <w:b/>
        </w:rPr>
        <w:t>3</w:t>
      </w:r>
      <w:bookmarkStart w:id="0" w:name="_GoBack"/>
      <w:bookmarkEnd w:id="0"/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4F4810">
        <w:rPr>
          <w:b/>
        </w:rPr>
        <w:t>3</w:t>
      </w:r>
      <w:r w:rsidR="00BA25BF" w:rsidRPr="00833A31">
        <w:rPr>
          <w:b/>
        </w:rPr>
        <w:t xml:space="preserve">, </w:t>
      </w:r>
      <w:r w:rsidR="001B1D87">
        <w:rPr>
          <w:b/>
        </w:rPr>
        <w:t>11</w:t>
      </w:r>
      <w:r w:rsidR="00C73B2E">
        <w:rPr>
          <w:b/>
        </w:rPr>
        <w:t>:</w:t>
      </w:r>
      <w:r w:rsidR="009867EA">
        <w:rPr>
          <w:b/>
        </w:rPr>
        <w:t>3</w:t>
      </w:r>
      <w:r w:rsidR="00C73B2E">
        <w:rPr>
          <w:b/>
        </w:rPr>
        <w:t>0</w:t>
      </w:r>
      <w:r w:rsidR="00F4300A" w:rsidRPr="00B51B48">
        <w:rPr>
          <w:b/>
        </w:rPr>
        <w:t xml:space="preserve"> </w:t>
      </w:r>
      <w:r w:rsidR="001B1D87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CD10A4" w:rsidRPr="009C1CF5" w14:paraId="29221028" w14:textId="77777777" w:rsidTr="003C0D10">
        <w:tc>
          <w:tcPr>
            <w:tcW w:w="3685" w:type="dxa"/>
          </w:tcPr>
          <w:p w14:paraId="576341B3" w14:textId="77777777" w:rsidR="00CD10A4" w:rsidRPr="00CD10A4" w:rsidRDefault="00CD10A4" w:rsidP="00CD10A4">
            <w:pPr>
              <w:spacing w:line="252" w:lineRule="auto"/>
              <w:rPr>
                <w:b/>
                <w:bCs/>
                <w:szCs w:val="24"/>
              </w:rPr>
            </w:pPr>
            <w:r w:rsidRPr="00CD10A4">
              <w:rPr>
                <w:b/>
                <w:bCs/>
                <w:szCs w:val="24"/>
              </w:rPr>
              <w:t>2435 Pacific</w:t>
            </w:r>
          </w:p>
          <w:p w14:paraId="15DC660B" w14:textId="77777777" w:rsidR="00CD10A4" w:rsidRPr="00CD10A4" w:rsidRDefault="00CD10A4" w:rsidP="00CD10A4">
            <w:pPr>
              <w:spacing w:line="252" w:lineRule="auto"/>
              <w:rPr>
                <w:szCs w:val="24"/>
              </w:rPr>
            </w:pPr>
            <w:r w:rsidRPr="00CD10A4">
              <w:rPr>
                <w:szCs w:val="24"/>
              </w:rPr>
              <w:t>2435 Pacific, Brooklyn, New York, 11233</w:t>
            </w:r>
          </w:p>
          <w:p w14:paraId="5542992E" w14:textId="43436AB2" w:rsidR="00CD10A4" w:rsidRPr="00CD10A4" w:rsidRDefault="00CD10A4" w:rsidP="000704EB">
            <w:pPr>
              <w:rPr>
                <w:b/>
                <w:bCs/>
                <w:szCs w:val="24"/>
              </w:rPr>
            </w:pPr>
            <w:r w:rsidRPr="00CD10A4">
              <w:rPr>
                <w:szCs w:val="24"/>
              </w:rPr>
              <w:t>(Kings County)</w:t>
            </w:r>
          </w:p>
        </w:tc>
        <w:tc>
          <w:tcPr>
            <w:tcW w:w="3201" w:type="dxa"/>
          </w:tcPr>
          <w:p w14:paraId="76FB51AC" w14:textId="0C60F912" w:rsidR="00CD10A4" w:rsidRPr="00CD10A4" w:rsidRDefault="00CD10A4" w:rsidP="00CD10A4">
            <w:pPr>
              <w:jc w:val="center"/>
              <w:rPr>
                <w:b/>
                <w:bCs/>
                <w:szCs w:val="24"/>
              </w:rPr>
            </w:pPr>
            <w:r w:rsidRPr="00CD10A4">
              <w:rPr>
                <w:szCs w:val="24"/>
              </w:rPr>
              <w:t>2435 Pacific Street LLC, or another single purpose entity controlled by Alembic Development Company, LLC and Brooklyn Community Housing and Services, Inc.</w:t>
            </w:r>
          </w:p>
        </w:tc>
        <w:tc>
          <w:tcPr>
            <w:tcW w:w="1062" w:type="dxa"/>
          </w:tcPr>
          <w:p w14:paraId="22793D21" w14:textId="7F3FE92C" w:rsidR="00CD10A4" w:rsidRPr="00CD10A4" w:rsidRDefault="00CD10A4" w:rsidP="00CD10A4">
            <w:pPr>
              <w:rPr>
                <w:b/>
                <w:bCs/>
                <w:szCs w:val="24"/>
              </w:rPr>
            </w:pPr>
            <w:r w:rsidRPr="00CD10A4">
              <w:rPr>
                <w:szCs w:val="24"/>
              </w:rPr>
              <w:t>236</w:t>
            </w:r>
          </w:p>
        </w:tc>
        <w:tc>
          <w:tcPr>
            <w:tcW w:w="2166" w:type="dxa"/>
          </w:tcPr>
          <w:p w14:paraId="202AE864" w14:textId="51E141AE" w:rsidR="00CD10A4" w:rsidRPr="00CD10A4" w:rsidRDefault="00CD10A4" w:rsidP="00CD10A4">
            <w:pPr>
              <w:rPr>
                <w:b/>
                <w:bCs/>
                <w:szCs w:val="24"/>
              </w:rPr>
            </w:pPr>
            <w:r w:rsidRPr="00CD10A4">
              <w:rPr>
                <w:szCs w:val="24"/>
              </w:rPr>
              <w:t>$122,260,000</w:t>
            </w:r>
          </w:p>
        </w:tc>
      </w:tr>
    </w:tbl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CD10A4" w14:paraId="38A33CB0" w14:textId="77777777" w:rsidTr="000704EB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78CE9" w14:textId="77777777" w:rsidR="00CD10A4" w:rsidRPr="00CD10A4" w:rsidRDefault="00CD10A4">
            <w:pPr>
              <w:pStyle w:val="xmsonormal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Carman Place Apartments </w:t>
            </w:r>
          </w:p>
          <w:p w14:paraId="06E8A44B" w14:textId="77777777" w:rsidR="000704EB" w:rsidRDefault="00CD10A4">
            <w:pPr>
              <w:pStyle w:val="xmso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Main Street, Hempstead, NY 11550</w:t>
            </w:r>
          </w:p>
          <w:p w14:paraId="6F25B83C" w14:textId="14867FFC" w:rsidR="00CD10A4" w:rsidRDefault="00CD10A4">
            <w:pPr>
              <w:pStyle w:val="xmsonormal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(Nassau County)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39A7" w14:textId="4880BFA9" w:rsidR="00CD10A4" w:rsidRDefault="00CD10A4" w:rsidP="00CD10A4">
            <w:pPr>
              <w:spacing w:line="252" w:lineRule="auto"/>
              <w:jc w:val="both"/>
              <w:rPr>
                <w:sz w:val="20"/>
              </w:rPr>
            </w:pPr>
            <w:r>
              <w:rPr>
                <w:szCs w:val="24"/>
              </w:rPr>
              <w:t xml:space="preserve">Carman Place Apartments, LLC or another single-purpose entity controlled by Conifer Realty, LLC and Community Development Corporation of Long Island </w:t>
            </w:r>
          </w:p>
        </w:tc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6E2C" w14:textId="3AF9EE71" w:rsidR="00CD10A4" w:rsidRDefault="00CD10A4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51CC" w14:textId="77777777" w:rsidR="00CD10A4" w:rsidRDefault="00CD10A4" w:rsidP="00CD10A4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$89,300,000</w:t>
            </w:r>
          </w:p>
          <w:p w14:paraId="1F41C159" w14:textId="77777777" w:rsidR="00CD10A4" w:rsidRDefault="00CD10A4">
            <w:pPr>
              <w:spacing w:line="252" w:lineRule="auto"/>
              <w:jc w:val="center"/>
              <w:rPr>
                <w:szCs w:val="24"/>
              </w:rPr>
            </w:pPr>
          </w:p>
        </w:tc>
      </w:tr>
      <w:tr w:rsidR="000704EB" w14:paraId="1105E622" w14:textId="77777777" w:rsidTr="004F4810">
        <w:tc>
          <w:tcPr>
            <w:tcW w:w="3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63B9" w14:textId="77777777" w:rsidR="000704EB" w:rsidRPr="000704EB" w:rsidRDefault="000704EB" w:rsidP="000704EB">
            <w:pPr>
              <w:rPr>
                <w:b/>
                <w:bCs/>
                <w:szCs w:val="24"/>
              </w:rPr>
            </w:pPr>
            <w:r w:rsidRPr="000704EB">
              <w:rPr>
                <w:b/>
                <w:bCs/>
                <w:szCs w:val="24"/>
              </w:rPr>
              <w:t>Clarkson Estates</w:t>
            </w:r>
          </w:p>
          <w:p w14:paraId="1E145EAA" w14:textId="77777777" w:rsidR="000704EB" w:rsidRPr="000704EB" w:rsidRDefault="000704EB" w:rsidP="000704EB">
            <w:pPr>
              <w:rPr>
                <w:szCs w:val="24"/>
              </w:rPr>
            </w:pPr>
            <w:r w:rsidRPr="000704EB">
              <w:rPr>
                <w:szCs w:val="24"/>
              </w:rPr>
              <w:t xml:space="preserve">329 Clarkson Ave, Brooklyn, NY 11226 </w:t>
            </w:r>
          </w:p>
          <w:p w14:paraId="0E806AEA" w14:textId="77777777" w:rsidR="000704EB" w:rsidRPr="000704EB" w:rsidRDefault="000704EB" w:rsidP="000704EB">
            <w:pPr>
              <w:rPr>
                <w:szCs w:val="24"/>
              </w:rPr>
            </w:pPr>
            <w:r w:rsidRPr="000704EB">
              <w:rPr>
                <w:szCs w:val="24"/>
              </w:rPr>
              <w:t>(Kings County)</w:t>
            </w:r>
          </w:p>
          <w:p w14:paraId="31FE681F" w14:textId="41CA9A19" w:rsidR="000704EB" w:rsidRPr="000704EB" w:rsidRDefault="000704EB" w:rsidP="000704EB">
            <w:pPr>
              <w:pStyle w:val="xmsonormal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320D" w14:textId="49107B0E" w:rsidR="000704EB" w:rsidRPr="000704EB" w:rsidRDefault="000704EB" w:rsidP="000704EB">
            <w:pPr>
              <w:spacing w:line="252" w:lineRule="auto"/>
              <w:jc w:val="both"/>
              <w:rPr>
                <w:szCs w:val="24"/>
              </w:rPr>
            </w:pPr>
            <w:bookmarkStart w:id="1" w:name="_Hlk94192307"/>
            <w:r w:rsidRPr="000704EB">
              <w:rPr>
                <w:szCs w:val="24"/>
              </w:rPr>
              <w:t xml:space="preserve">CHV 329 Clarkson Avenue L.P. </w:t>
            </w:r>
            <w:bookmarkEnd w:id="1"/>
            <w:r w:rsidRPr="000704EB">
              <w:rPr>
                <w:szCs w:val="24"/>
              </w:rPr>
              <w:t>or another single purpose entity controlled by an affiliate of CAMBA Housing Ventures, Inc.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C675" w14:textId="5C5CBBEB" w:rsidR="000704EB" w:rsidRPr="000704EB" w:rsidRDefault="000704EB" w:rsidP="000704EB">
            <w:pPr>
              <w:spacing w:line="252" w:lineRule="auto"/>
              <w:rPr>
                <w:szCs w:val="24"/>
              </w:rPr>
            </w:pPr>
            <w:r w:rsidRPr="000704EB">
              <w:rPr>
                <w:szCs w:val="24"/>
              </w:rPr>
              <w:t>328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5703" w14:textId="6CA21F27" w:rsidR="000704EB" w:rsidRPr="000704EB" w:rsidRDefault="000704EB" w:rsidP="000704EB">
            <w:pPr>
              <w:spacing w:line="252" w:lineRule="auto"/>
              <w:rPr>
                <w:szCs w:val="24"/>
              </w:rPr>
            </w:pPr>
            <w:r w:rsidRPr="000704EB">
              <w:rPr>
                <w:szCs w:val="24"/>
              </w:rPr>
              <w:t>$126,335,000</w:t>
            </w:r>
          </w:p>
        </w:tc>
      </w:tr>
    </w:tbl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CD10A4" w:rsidRPr="009C1CF5" w14:paraId="76A4DF91" w14:textId="77777777" w:rsidTr="004F4810">
        <w:tc>
          <w:tcPr>
            <w:tcW w:w="3685" w:type="dxa"/>
            <w:tcBorders>
              <w:bottom w:val="single" w:sz="4" w:space="0" w:color="auto"/>
            </w:tcBorders>
          </w:tcPr>
          <w:p w14:paraId="7E4656BF" w14:textId="77777777" w:rsidR="00CD10A4" w:rsidRPr="00CD10A4" w:rsidRDefault="00CD10A4" w:rsidP="00CD10A4">
            <w:pPr>
              <w:spacing w:line="252" w:lineRule="auto"/>
              <w:rPr>
                <w:b/>
                <w:bCs/>
                <w:szCs w:val="24"/>
              </w:rPr>
            </w:pPr>
            <w:r w:rsidRPr="00CD10A4">
              <w:rPr>
                <w:b/>
                <w:bCs/>
                <w:szCs w:val="24"/>
              </w:rPr>
              <w:t>Estella Housing</w:t>
            </w:r>
          </w:p>
          <w:p w14:paraId="6B7ADBF0" w14:textId="181809A8" w:rsidR="00CD10A4" w:rsidRPr="00CD10A4" w:rsidRDefault="005F5D36" w:rsidP="00CD10A4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176 Bedell Street (a.k.a. 176 Main Street).</w:t>
            </w:r>
            <w:r w:rsidR="00CD10A4" w:rsidRPr="00CD10A4">
              <w:rPr>
                <w:szCs w:val="24"/>
              </w:rPr>
              <w:t>Hempstead, NY 11550</w:t>
            </w:r>
          </w:p>
          <w:p w14:paraId="27F1CFF1" w14:textId="63547E72" w:rsidR="00CD10A4" w:rsidRPr="00CD10A4" w:rsidRDefault="00CD10A4" w:rsidP="00CD10A4">
            <w:pPr>
              <w:rPr>
                <w:b/>
                <w:bCs/>
                <w:szCs w:val="24"/>
              </w:rPr>
            </w:pPr>
            <w:r w:rsidRPr="00CD10A4">
              <w:rPr>
                <w:szCs w:val="24"/>
              </w:rPr>
              <w:t>(Nassau County)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02C30A40" w14:textId="49E0ECD9" w:rsidR="00CD10A4" w:rsidRPr="00CD10A4" w:rsidRDefault="00CD10A4" w:rsidP="00CD10A4">
            <w:pPr>
              <w:rPr>
                <w:b/>
                <w:bCs/>
                <w:szCs w:val="24"/>
              </w:rPr>
            </w:pPr>
            <w:r w:rsidRPr="00CD10A4">
              <w:rPr>
                <w:color w:val="000000"/>
                <w:szCs w:val="24"/>
              </w:rPr>
              <w:t xml:space="preserve">Estella Housing LLC., or another single purpose entity controlled by Concern for Independent Living, Inc. 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0F6CE77C" w14:textId="5D9B656D" w:rsidR="00CD10A4" w:rsidRPr="00CD10A4" w:rsidRDefault="00CD10A4" w:rsidP="00CD10A4">
            <w:pPr>
              <w:rPr>
                <w:b/>
                <w:bCs/>
                <w:szCs w:val="24"/>
              </w:rPr>
            </w:pPr>
            <w:r w:rsidRPr="00CD10A4">
              <w:rPr>
                <w:szCs w:val="24"/>
              </w:rPr>
              <w:t>96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5FF9364C" w14:textId="60081A8B" w:rsidR="00CD10A4" w:rsidRPr="0099507B" w:rsidRDefault="00CD10A4" w:rsidP="00CD10A4">
            <w:pPr>
              <w:rPr>
                <w:b/>
                <w:bCs/>
                <w:szCs w:val="24"/>
              </w:rPr>
            </w:pPr>
            <w:r w:rsidRPr="0099507B">
              <w:rPr>
                <w:szCs w:val="24"/>
              </w:rPr>
              <w:t>$39,830,000</w:t>
            </w:r>
          </w:p>
        </w:tc>
      </w:tr>
      <w:tr w:rsidR="00127B5F" w:rsidRPr="009C1CF5" w14:paraId="0EF703F9" w14:textId="77777777" w:rsidTr="004F4810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D54DF" w14:textId="7E978B69" w:rsidR="00127B5F" w:rsidRPr="00CD10A4" w:rsidRDefault="00127B5F" w:rsidP="00127B5F">
            <w:pPr>
              <w:spacing w:line="252" w:lineRule="auto"/>
              <w:rPr>
                <w:b/>
                <w:bCs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DBB97" w14:textId="7E31C818" w:rsidR="00127B5F" w:rsidRPr="00CD10A4" w:rsidRDefault="00127B5F" w:rsidP="00127B5F">
            <w:pPr>
              <w:rPr>
                <w:color w:val="000000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25BC1" w14:textId="29FD8706" w:rsidR="00127B5F" w:rsidRPr="00CD10A4" w:rsidRDefault="00127B5F" w:rsidP="00127B5F">
            <w:pPr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6FB63" w14:textId="229E3254" w:rsidR="00127B5F" w:rsidRPr="0099507B" w:rsidRDefault="00127B5F" w:rsidP="00127B5F">
            <w:pPr>
              <w:rPr>
                <w:szCs w:val="24"/>
              </w:rPr>
            </w:pPr>
          </w:p>
        </w:tc>
      </w:tr>
      <w:tr w:rsidR="00127B5F" w:rsidRPr="009C1CF5" w14:paraId="75218E80" w14:textId="77777777" w:rsidTr="00127B5F">
        <w:tc>
          <w:tcPr>
            <w:tcW w:w="3685" w:type="dxa"/>
            <w:tcBorders>
              <w:top w:val="single" w:sz="4" w:space="0" w:color="auto"/>
            </w:tcBorders>
          </w:tcPr>
          <w:p w14:paraId="75CB93E3" w14:textId="3A7D5524" w:rsidR="00127B5F" w:rsidRPr="004F4810" w:rsidRDefault="00127B5F" w:rsidP="00127B5F">
            <w:pPr>
              <w:rPr>
                <w:b/>
                <w:bCs/>
                <w:sz w:val="22"/>
              </w:rPr>
            </w:pPr>
            <w:r w:rsidRPr="00127B5F">
              <w:rPr>
                <w:b/>
                <w:bCs/>
              </w:rPr>
              <w:lastRenderedPageBreak/>
              <w:t>ETC Towers</w:t>
            </w:r>
          </w:p>
          <w:p w14:paraId="1DF569DF" w14:textId="77777777" w:rsidR="00127B5F" w:rsidRDefault="00127B5F" w:rsidP="00127B5F">
            <w:r>
              <w:t>211 East Eagle St.</w:t>
            </w:r>
          </w:p>
          <w:p w14:paraId="6AEB53F8" w14:textId="77777777" w:rsidR="00127B5F" w:rsidRDefault="00127B5F" w:rsidP="00127B5F">
            <w:r>
              <w:t>202 South Division St.</w:t>
            </w:r>
          </w:p>
          <w:p w14:paraId="610147A1" w14:textId="77777777" w:rsidR="00127B5F" w:rsidRDefault="00127B5F" w:rsidP="00127B5F">
            <w:r>
              <w:t>233 East Eagle St.</w:t>
            </w:r>
          </w:p>
          <w:p w14:paraId="0925D31E" w14:textId="77777777" w:rsidR="00127B5F" w:rsidRDefault="00127B5F" w:rsidP="00127B5F">
            <w:r>
              <w:t>214 South Division St.</w:t>
            </w:r>
          </w:p>
          <w:p w14:paraId="0B20E165" w14:textId="77777777" w:rsidR="00127B5F" w:rsidRDefault="00127B5F" w:rsidP="00127B5F">
            <w:r>
              <w:t>245 East Eagle St.</w:t>
            </w:r>
          </w:p>
          <w:p w14:paraId="07739BB6" w14:textId="77777777" w:rsidR="00127B5F" w:rsidRDefault="00127B5F" w:rsidP="00127B5F">
            <w:r>
              <w:t>215 East Eagle St.</w:t>
            </w:r>
          </w:p>
          <w:p w14:paraId="79295B8C" w14:textId="0847BDA6" w:rsidR="00127B5F" w:rsidRDefault="00127B5F" w:rsidP="00127B5F">
            <w:r>
              <w:t>216 South Division St.</w:t>
            </w:r>
          </w:p>
          <w:p w14:paraId="0ED56AA2" w14:textId="753812BA" w:rsidR="00127B5F" w:rsidRDefault="00127B5F" w:rsidP="00127B5F">
            <w:r>
              <w:t>243 East Eagle St.</w:t>
            </w:r>
          </w:p>
          <w:p w14:paraId="3A392EBC" w14:textId="77777777" w:rsidR="00127B5F" w:rsidRDefault="00127B5F" w:rsidP="00127B5F">
            <w:r>
              <w:t>Buffalo, NY 14204</w:t>
            </w:r>
          </w:p>
          <w:p w14:paraId="02FD3408" w14:textId="6BA5A8E4" w:rsidR="004F4810" w:rsidRPr="004F4810" w:rsidRDefault="004F4810" w:rsidP="00127B5F">
            <w:r w:rsidRPr="004F4810">
              <w:t>(Erie County)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14:paraId="46C1CCDB" w14:textId="033362CF" w:rsidR="00127B5F" w:rsidRDefault="00127B5F" w:rsidP="00127B5F">
            <w:pPr>
              <w:rPr>
                <w:color w:val="000000"/>
              </w:rPr>
            </w:pPr>
            <w:r>
              <w:t>Ellicott Town Center LLC, or another single-purpose entity controlled by First Shiloh 202 Housing Corp and Beacon Communities Corp.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13DCBF03" w14:textId="59903941" w:rsidR="00127B5F" w:rsidRDefault="00127B5F" w:rsidP="00127B5F">
            <w:r>
              <w:t>281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14:paraId="16988B38" w14:textId="0CF15D8A" w:rsidR="00127B5F" w:rsidRDefault="00127B5F" w:rsidP="00127B5F">
            <w:r>
              <w:t>$42,900,000</w:t>
            </w:r>
          </w:p>
        </w:tc>
      </w:tr>
      <w:tr w:rsidR="000704EB" w:rsidRPr="009C1CF5" w14:paraId="52879233" w14:textId="77777777" w:rsidTr="00127B5F">
        <w:tc>
          <w:tcPr>
            <w:tcW w:w="3685" w:type="dxa"/>
          </w:tcPr>
          <w:p w14:paraId="1232958D" w14:textId="60CF297A" w:rsidR="000704EB" w:rsidRDefault="000704EB" w:rsidP="000704EB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Pines of Perinton</w:t>
            </w:r>
          </w:p>
          <w:p w14:paraId="39A008F5" w14:textId="77777777" w:rsidR="000704EB" w:rsidRDefault="000704EB" w:rsidP="000704EB">
            <w:r>
              <w:t>1 White Pine Circle, Fairport, Perinton, NY 14450</w:t>
            </w:r>
          </w:p>
          <w:p w14:paraId="089CC2BF" w14:textId="4B846476" w:rsidR="000704EB" w:rsidRPr="00CD10A4" w:rsidRDefault="000704EB" w:rsidP="000704EB">
            <w:pPr>
              <w:spacing w:line="252" w:lineRule="auto"/>
              <w:rPr>
                <w:b/>
                <w:bCs/>
                <w:szCs w:val="24"/>
              </w:rPr>
            </w:pPr>
            <w:r>
              <w:t>(Monroe County)</w:t>
            </w:r>
          </w:p>
        </w:tc>
        <w:tc>
          <w:tcPr>
            <w:tcW w:w="3201" w:type="dxa"/>
          </w:tcPr>
          <w:p w14:paraId="00E7C7FF" w14:textId="2A1E9411" w:rsidR="000704EB" w:rsidRPr="00CD10A4" w:rsidRDefault="000704EB" w:rsidP="000704E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Evergreen Pines LLC, or another single purpose entity controlled by Winn Development Partners Manager Corp.</w:t>
            </w:r>
          </w:p>
        </w:tc>
        <w:tc>
          <w:tcPr>
            <w:tcW w:w="1062" w:type="dxa"/>
          </w:tcPr>
          <w:p w14:paraId="56F0345D" w14:textId="4167FC80" w:rsidR="000704EB" w:rsidRPr="00CD10A4" w:rsidRDefault="000704EB" w:rsidP="000704EB">
            <w:pPr>
              <w:rPr>
                <w:szCs w:val="24"/>
              </w:rPr>
            </w:pPr>
            <w:r>
              <w:t>508</w:t>
            </w:r>
          </w:p>
        </w:tc>
        <w:tc>
          <w:tcPr>
            <w:tcW w:w="2166" w:type="dxa"/>
          </w:tcPr>
          <w:p w14:paraId="5815AC80" w14:textId="3435042D" w:rsidR="000704EB" w:rsidRPr="0099507B" w:rsidRDefault="000704EB" w:rsidP="000704EB">
            <w:pPr>
              <w:rPr>
                <w:szCs w:val="24"/>
              </w:rPr>
            </w:pPr>
            <w:r>
              <w:t>$85,310,000</w:t>
            </w:r>
          </w:p>
        </w:tc>
      </w:tr>
      <w:tr w:rsidR="000704EB" w:rsidRPr="009C1CF5" w14:paraId="3ED30C50" w14:textId="77777777" w:rsidTr="00127B5F">
        <w:tc>
          <w:tcPr>
            <w:tcW w:w="3685" w:type="dxa"/>
          </w:tcPr>
          <w:p w14:paraId="6E3634ED" w14:textId="77777777" w:rsidR="004F4810" w:rsidRDefault="000704EB" w:rsidP="004F4810">
            <w:pPr>
              <w:pStyle w:val="NormalWeb"/>
              <w:spacing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Silo City Phase I</w:t>
            </w:r>
          </w:p>
          <w:p w14:paraId="0669D60D" w14:textId="6B237BE0" w:rsidR="000704EB" w:rsidRPr="004F4810" w:rsidRDefault="000704EB" w:rsidP="004F4810">
            <w:pPr>
              <w:pStyle w:val="NormalWeb"/>
              <w:spacing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Buffalo River</w:t>
            </w:r>
            <w:r w:rsidRPr="00070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7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Buffalo, NY</w:t>
            </w:r>
            <w:r w:rsidR="0073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14210</w:t>
            </w:r>
            <w:r w:rsidRPr="0007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(Erie County)</w:t>
            </w:r>
          </w:p>
          <w:p w14:paraId="12780F90" w14:textId="77777777" w:rsidR="000704EB" w:rsidRPr="000704EB" w:rsidRDefault="000704EB" w:rsidP="000704EB">
            <w:pPr>
              <w:spacing w:line="252" w:lineRule="auto"/>
              <w:rPr>
                <w:b/>
                <w:bCs/>
                <w:szCs w:val="24"/>
              </w:rPr>
            </w:pPr>
          </w:p>
        </w:tc>
        <w:tc>
          <w:tcPr>
            <w:tcW w:w="3201" w:type="dxa"/>
          </w:tcPr>
          <w:p w14:paraId="22F9C4AE" w14:textId="25457536" w:rsidR="000704EB" w:rsidRPr="000704EB" w:rsidRDefault="000704EB" w:rsidP="000704EB">
            <w:pPr>
              <w:rPr>
                <w:color w:val="000000"/>
                <w:szCs w:val="24"/>
              </w:rPr>
            </w:pPr>
            <w:r w:rsidRPr="000704EB">
              <w:rPr>
                <w:color w:val="000000"/>
                <w:szCs w:val="24"/>
              </w:rPr>
              <w:t xml:space="preserve">Silo City Phase I LLC or another single-purpose entity controlled by Generation Development Group, LLC whose principals are Marvin </w:t>
            </w:r>
            <w:r w:rsidRPr="000704EB">
              <w:rPr>
                <w:rStyle w:val="spelle"/>
                <w:color w:val="000000"/>
                <w:szCs w:val="24"/>
              </w:rPr>
              <w:t>Wilmoth</w:t>
            </w:r>
            <w:r w:rsidRPr="000704EB">
              <w:rPr>
                <w:color w:val="000000"/>
                <w:szCs w:val="24"/>
              </w:rPr>
              <w:t xml:space="preserve">, Anthony </w:t>
            </w:r>
            <w:r w:rsidRPr="000704EB">
              <w:rPr>
                <w:rStyle w:val="spelle"/>
                <w:color w:val="000000"/>
                <w:szCs w:val="24"/>
              </w:rPr>
              <w:t>Ceroy</w:t>
            </w:r>
            <w:r w:rsidRPr="000704EB">
              <w:rPr>
                <w:color w:val="000000"/>
                <w:szCs w:val="24"/>
              </w:rPr>
              <w:t xml:space="preserve">, and Jennifer </w:t>
            </w:r>
            <w:r w:rsidRPr="000704EB">
              <w:rPr>
                <w:rStyle w:val="spelle"/>
                <w:color w:val="000000"/>
                <w:szCs w:val="24"/>
              </w:rPr>
              <w:t>Ceroy</w:t>
            </w:r>
          </w:p>
        </w:tc>
        <w:tc>
          <w:tcPr>
            <w:tcW w:w="1062" w:type="dxa"/>
          </w:tcPr>
          <w:p w14:paraId="62FB17FB" w14:textId="74AE4CD7" w:rsidR="000704EB" w:rsidRPr="000704EB" w:rsidRDefault="000704EB" w:rsidP="000704EB">
            <w:pPr>
              <w:rPr>
                <w:szCs w:val="24"/>
              </w:rPr>
            </w:pPr>
            <w:r w:rsidRPr="000704EB">
              <w:rPr>
                <w:szCs w:val="24"/>
              </w:rPr>
              <w:t>168</w:t>
            </w:r>
          </w:p>
        </w:tc>
        <w:tc>
          <w:tcPr>
            <w:tcW w:w="2166" w:type="dxa"/>
          </w:tcPr>
          <w:p w14:paraId="55D3F10B" w14:textId="5DC6C519" w:rsidR="000704EB" w:rsidRPr="000704EB" w:rsidRDefault="000704EB" w:rsidP="000704EB">
            <w:pPr>
              <w:rPr>
                <w:szCs w:val="24"/>
              </w:rPr>
            </w:pPr>
            <w:r w:rsidRPr="000704EB">
              <w:rPr>
                <w:szCs w:val="24"/>
              </w:rPr>
              <w:t>$6,000,000</w:t>
            </w:r>
          </w:p>
        </w:tc>
      </w:tr>
      <w:tr w:rsidR="00CD10A4" w:rsidRPr="009C1CF5" w14:paraId="4FACD654" w14:textId="77777777" w:rsidTr="00127B5F">
        <w:tc>
          <w:tcPr>
            <w:tcW w:w="3685" w:type="dxa"/>
          </w:tcPr>
          <w:p w14:paraId="06174232" w14:textId="77777777" w:rsidR="00CD10A4" w:rsidRPr="0099507B" w:rsidRDefault="00CD10A4" w:rsidP="00CD10A4">
            <w:pPr>
              <w:rPr>
                <w:b/>
                <w:bCs/>
                <w:szCs w:val="24"/>
              </w:rPr>
            </w:pPr>
            <w:r w:rsidRPr="0099507B">
              <w:rPr>
                <w:b/>
                <w:bCs/>
                <w:szCs w:val="24"/>
              </w:rPr>
              <w:t>Sutphin Senior Housing</w:t>
            </w:r>
          </w:p>
          <w:p w14:paraId="45531BC1" w14:textId="77777777" w:rsidR="00CD10A4" w:rsidRPr="0099507B" w:rsidRDefault="00CD10A4" w:rsidP="00CD10A4">
            <w:pPr>
              <w:rPr>
                <w:color w:val="000000"/>
                <w:szCs w:val="24"/>
              </w:rPr>
            </w:pPr>
            <w:r w:rsidRPr="0099507B">
              <w:rPr>
                <w:szCs w:val="24"/>
              </w:rPr>
              <w:t>97-04 Sutphin Boulevard</w:t>
            </w:r>
            <w:r w:rsidRPr="0099507B">
              <w:rPr>
                <w:color w:val="000000"/>
                <w:szCs w:val="24"/>
              </w:rPr>
              <w:t xml:space="preserve">, </w:t>
            </w:r>
            <w:r w:rsidRPr="0099507B">
              <w:rPr>
                <w:szCs w:val="24"/>
              </w:rPr>
              <w:t xml:space="preserve">Queens, </w:t>
            </w:r>
            <w:r w:rsidRPr="0099507B">
              <w:rPr>
                <w:color w:val="000000"/>
                <w:szCs w:val="24"/>
              </w:rPr>
              <w:t xml:space="preserve">New York </w:t>
            </w:r>
            <w:r w:rsidRPr="0099507B">
              <w:rPr>
                <w:szCs w:val="24"/>
              </w:rPr>
              <w:t>11435</w:t>
            </w:r>
          </w:p>
          <w:p w14:paraId="0AFFBB1E" w14:textId="205C9FAB" w:rsidR="00CD10A4" w:rsidRPr="0099507B" w:rsidRDefault="00CD10A4" w:rsidP="00CD10A4">
            <w:pPr>
              <w:rPr>
                <w:b/>
                <w:bCs/>
                <w:szCs w:val="24"/>
              </w:rPr>
            </w:pPr>
            <w:r w:rsidRPr="0099507B">
              <w:rPr>
                <w:color w:val="000000"/>
                <w:szCs w:val="24"/>
              </w:rPr>
              <w:t>(</w:t>
            </w:r>
            <w:r w:rsidRPr="0099507B">
              <w:rPr>
                <w:szCs w:val="24"/>
              </w:rPr>
              <w:t xml:space="preserve">Queens </w:t>
            </w:r>
            <w:r w:rsidRPr="0099507B">
              <w:rPr>
                <w:color w:val="000000"/>
                <w:szCs w:val="24"/>
              </w:rPr>
              <w:t>County)</w:t>
            </w:r>
          </w:p>
        </w:tc>
        <w:tc>
          <w:tcPr>
            <w:tcW w:w="3201" w:type="dxa"/>
          </w:tcPr>
          <w:p w14:paraId="0FBA22CD" w14:textId="17DECAD2" w:rsidR="00CD10A4" w:rsidRPr="0099507B" w:rsidRDefault="00CD10A4" w:rsidP="00CD10A4">
            <w:pPr>
              <w:rPr>
                <w:b/>
                <w:bCs/>
                <w:szCs w:val="24"/>
              </w:rPr>
            </w:pPr>
            <w:r w:rsidRPr="0099507B">
              <w:rPr>
                <w:szCs w:val="24"/>
              </w:rPr>
              <w:t xml:space="preserve">BG Sutphin Owner LLC, </w:t>
            </w:r>
            <w:r w:rsidRPr="0099507B">
              <w:rPr>
                <w:color w:val="000000"/>
                <w:szCs w:val="24"/>
              </w:rPr>
              <w:t>or another single purpose entity controlled by Breaking Ground, a non-for-profit entity whose CEO is Brenda Rosen.</w:t>
            </w:r>
          </w:p>
        </w:tc>
        <w:tc>
          <w:tcPr>
            <w:tcW w:w="1062" w:type="dxa"/>
          </w:tcPr>
          <w:p w14:paraId="72D5CF16" w14:textId="783063AA" w:rsidR="00CD10A4" w:rsidRPr="0099507B" w:rsidRDefault="00CD10A4" w:rsidP="00CD10A4">
            <w:pPr>
              <w:rPr>
                <w:b/>
                <w:bCs/>
                <w:szCs w:val="24"/>
              </w:rPr>
            </w:pPr>
            <w:r w:rsidRPr="0099507B">
              <w:rPr>
                <w:szCs w:val="24"/>
              </w:rPr>
              <w:t>173</w:t>
            </w:r>
          </w:p>
        </w:tc>
        <w:tc>
          <w:tcPr>
            <w:tcW w:w="2166" w:type="dxa"/>
          </w:tcPr>
          <w:p w14:paraId="0F767D2D" w14:textId="213F2A3D" w:rsidR="00CD10A4" w:rsidRPr="0099507B" w:rsidRDefault="00CD10A4" w:rsidP="00CD10A4">
            <w:pPr>
              <w:rPr>
                <w:b/>
                <w:bCs/>
                <w:szCs w:val="24"/>
              </w:rPr>
            </w:pPr>
            <w:r w:rsidRPr="0099507B">
              <w:rPr>
                <w:szCs w:val="24"/>
              </w:rPr>
              <w:t>$81,270,000</w:t>
            </w:r>
          </w:p>
        </w:tc>
      </w:tr>
      <w:tr w:rsidR="0080015C" w:rsidRPr="009C1CF5" w14:paraId="254FCEC6" w14:textId="77777777" w:rsidTr="00127B5F">
        <w:tc>
          <w:tcPr>
            <w:tcW w:w="3685" w:type="dxa"/>
          </w:tcPr>
          <w:p w14:paraId="7020D0B0" w14:textId="77777777" w:rsidR="0080015C" w:rsidRDefault="0080015C" w:rsidP="0080015C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Utica Renaissance</w:t>
            </w:r>
          </w:p>
          <w:p w14:paraId="1F8DBD2D" w14:textId="77777777" w:rsidR="00116F1D" w:rsidRDefault="00116F1D" w:rsidP="00116F1D">
            <w:r>
              <w:t>700 Broad Street (a.k.a. 720 Broad Street)</w:t>
            </w:r>
          </w:p>
          <w:p w14:paraId="1B9F228B" w14:textId="77777777" w:rsidR="00116F1D" w:rsidRDefault="00116F1D" w:rsidP="00116F1D">
            <w:r>
              <w:t>727 Catherine Street</w:t>
            </w:r>
          </w:p>
          <w:p w14:paraId="42FCF501" w14:textId="77777777" w:rsidR="00116F1D" w:rsidRDefault="00116F1D" w:rsidP="00116F1D">
            <w:r>
              <w:t>729 Catherine Street</w:t>
            </w:r>
          </w:p>
          <w:p w14:paraId="46F63AC5" w14:textId="6EEB90A3" w:rsidR="00116F1D" w:rsidRDefault="00116F1D" w:rsidP="0080015C">
            <w:r>
              <w:t>417 Bleecker Street</w:t>
            </w:r>
          </w:p>
          <w:p w14:paraId="43F92691" w14:textId="1809B1C9" w:rsidR="0080015C" w:rsidRDefault="0080015C" w:rsidP="0080015C">
            <w:r>
              <w:t>Utica, NY 13501</w:t>
            </w:r>
          </w:p>
          <w:p w14:paraId="6BCCD80B" w14:textId="484960CB" w:rsidR="0080015C" w:rsidRPr="0099507B" w:rsidRDefault="0080015C" w:rsidP="0080015C">
            <w:pPr>
              <w:rPr>
                <w:b/>
                <w:bCs/>
                <w:szCs w:val="24"/>
              </w:rPr>
            </w:pPr>
            <w:r>
              <w:t>(Oneida County)</w:t>
            </w:r>
          </w:p>
        </w:tc>
        <w:tc>
          <w:tcPr>
            <w:tcW w:w="3201" w:type="dxa"/>
          </w:tcPr>
          <w:p w14:paraId="2C891043" w14:textId="4213169A" w:rsidR="0080015C" w:rsidRPr="0099507B" w:rsidRDefault="0080015C" w:rsidP="0080015C">
            <w:pPr>
              <w:rPr>
                <w:szCs w:val="24"/>
              </w:rPr>
            </w:pPr>
            <w:r>
              <w:t>Impact Utica – Chancellor/Broad, LLC, or another single purpose entity controlled by the Utica Municipal Housing Authority</w:t>
            </w:r>
          </w:p>
        </w:tc>
        <w:tc>
          <w:tcPr>
            <w:tcW w:w="1062" w:type="dxa"/>
          </w:tcPr>
          <w:p w14:paraId="2141B455" w14:textId="7156D707" w:rsidR="0080015C" w:rsidRPr="0099507B" w:rsidRDefault="0080015C" w:rsidP="0080015C">
            <w:pPr>
              <w:rPr>
                <w:szCs w:val="24"/>
              </w:rPr>
            </w:pPr>
            <w:r>
              <w:t>167</w:t>
            </w:r>
          </w:p>
        </w:tc>
        <w:tc>
          <w:tcPr>
            <w:tcW w:w="2166" w:type="dxa"/>
          </w:tcPr>
          <w:p w14:paraId="70AFDA1F" w14:textId="2B841384" w:rsidR="0080015C" w:rsidRPr="0099507B" w:rsidRDefault="0080015C" w:rsidP="0080015C">
            <w:pPr>
              <w:rPr>
                <w:szCs w:val="24"/>
              </w:rPr>
            </w:pPr>
            <w:r>
              <w:t>$59,740,000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52CA6B25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7B2F16">
        <w:t xml:space="preserve">February </w:t>
      </w:r>
      <w:r w:rsidR="00BA2009">
        <w:t>2</w:t>
      </w:r>
      <w:r w:rsidR="00F033E7">
        <w:t>1</w:t>
      </w:r>
      <w:r w:rsidR="008B1E5D" w:rsidRPr="00833A31">
        <w:t>, 20</w:t>
      </w:r>
      <w:r w:rsidR="000E0930">
        <w:t>2</w:t>
      </w:r>
      <w:r w:rsidR="004F4810">
        <w:t>3</w:t>
      </w:r>
      <w:r w:rsidRPr="00833A31">
        <w:t>.</w:t>
      </w: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4646C"/>
    <w:rsid w:val="00056793"/>
    <w:rsid w:val="0006447A"/>
    <w:rsid w:val="0006463D"/>
    <w:rsid w:val="00066869"/>
    <w:rsid w:val="000704EB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100DA0"/>
    <w:rsid w:val="001020BC"/>
    <w:rsid w:val="00103783"/>
    <w:rsid w:val="00105A1D"/>
    <w:rsid w:val="00105D01"/>
    <w:rsid w:val="00116F1D"/>
    <w:rsid w:val="0012309A"/>
    <w:rsid w:val="00123BE0"/>
    <w:rsid w:val="0012417D"/>
    <w:rsid w:val="00126628"/>
    <w:rsid w:val="00127B5F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1D87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45F"/>
    <w:rsid w:val="00224B46"/>
    <w:rsid w:val="00226547"/>
    <w:rsid w:val="0023176D"/>
    <w:rsid w:val="00236C98"/>
    <w:rsid w:val="00237ECE"/>
    <w:rsid w:val="0024023B"/>
    <w:rsid w:val="00243531"/>
    <w:rsid w:val="0024567E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77A6A"/>
    <w:rsid w:val="00286C5B"/>
    <w:rsid w:val="00290C2D"/>
    <w:rsid w:val="0029161B"/>
    <w:rsid w:val="00294CEF"/>
    <w:rsid w:val="00297454"/>
    <w:rsid w:val="002A2CC4"/>
    <w:rsid w:val="002A3E9A"/>
    <w:rsid w:val="002A42DE"/>
    <w:rsid w:val="002A7901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47BD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4651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B690A"/>
    <w:rsid w:val="004C01A7"/>
    <w:rsid w:val="004D55D9"/>
    <w:rsid w:val="004E1A3F"/>
    <w:rsid w:val="004E39EB"/>
    <w:rsid w:val="004F4810"/>
    <w:rsid w:val="004F7D5A"/>
    <w:rsid w:val="00505F50"/>
    <w:rsid w:val="00506DEA"/>
    <w:rsid w:val="00511440"/>
    <w:rsid w:val="00516403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0519"/>
    <w:rsid w:val="005D7889"/>
    <w:rsid w:val="005E4782"/>
    <w:rsid w:val="005E6842"/>
    <w:rsid w:val="005F0661"/>
    <w:rsid w:val="005F33B3"/>
    <w:rsid w:val="005F5D36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3D6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37151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D87"/>
    <w:rsid w:val="00786E1D"/>
    <w:rsid w:val="00793A44"/>
    <w:rsid w:val="00793F28"/>
    <w:rsid w:val="007A1C8D"/>
    <w:rsid w:val="007A4997"/>
    <w:rsid w:val="007B015E"/>
    <w:rsid w:val="007B2820"/>
    <w:rsid w:val="007B2F16"/>
    <w:rsid w:val="007C1D29"/>
    <w:rsid w:val="007C3FD1"/>
    <w:rsid w:val="007C4D08"/>
    <w:rsid w:val="007E22D4"/>
    <w:rsid w:val="007E613A"/>
    <w:rsid w:val="007E645B"/>
    <w:rsid w:val="007F0EE4"/>
    <w:rsid w:val="007F7F01"/>
    <w:rsid w:val="0080015C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85F7A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3974"/>
    <w:rsid w:val="00955916"/>
    <w:rsid w:val="0096042B"/>
    <w:rsid w:val="00963970"/>
    <w:rsid w:val="00970884"/>
    <w:rsid w:val="00973252"/>
    <w:rsid w:val="009759A2"/>
    <w:rsid w:val="00983E82"/>
    <w:rsid w:val="009867EA"/>
    <w:rsid w:val="00991668"/>
    <w:rsid w:val="00992733"/>
    <w:rsid w:val="00994721"/>
    <w:rsid w:val="0099507B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3FED"/>
    <w:rsid w:val="00A15F6F"/>
    <w:rsid w:val="00A363ED"/>
    <w:rsid w:val="00A36F24"/>
    <w:rsid w:val="00A42B31"/>
    <w:rsid w:val="00A43AE5"/>
    <w:rsid w:val="00A50FA2"/>
    <w:rsid w:val="00A51A10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3FE6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009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73B2E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0A4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35C81"/>
    <w:rsid w:val="00D41597"/>
    <w:rsid w:val="00D419FD"/>
    <w:rsid w:val="00D507CA"/>
    <w:rsid w:val="00D52918"/>
    <w:rsid w:val="00D54920"/>
    <w:rsid w:val="00D6279E"/>
    <w:rsid w:val="00D62E8F"/>
    <w:rsid w:val="00D65B4B"/>
    <w:rsid w:val="00D70B62"/>
    <w:rsid w:val="00D7208A"/>
    <w:rsid w:val="00D80B1F"/>
    <w:rsid w:val="00D87C8F"/>
    <w:rsid w:val="00D87D3F"/>
    <w:rsid w:val="00D94153"/>
    <w:rsid w:val="00D96429"/>
    <w:rsid w:val="00D974FC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083C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33E7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27F"/>
    <w:rsid w:val="00FD0391"/>
    <w:rsid w:val="00FD1B60"/>
    <w:rsid w:val="00FD3658"/>
    <w:rsid w:val="00FD5BBA"/>
    <w:rsid w:val="00FD754C"/>
    <w:rsid w:val="00FD7F4C"/>
    <w:rsid w:val="00FE2633"/>
    <w:rsid w:val="00FE3F75"/>
    <w:rsid w:val="00FF07B0"/>
    <w:rsid w:val="00FF4E14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  <w:style w:type="character" w:customStyle="1" w:styleId="spellingerror">
    <w:name w:val="spellingerror"/>
    <w:basedOn w:val="DefaultParagraphFont"/>
    <w:rsid w:val="00C73B2E"/>
  </w:style>
  <w:style w:type="character" w:customStyle="1" w:styleId="spelle">
    <w:name w:val="spelle"/>
    <w:basedOn w:val="DefaultParagraphFont"/>
    <w:rsid w:val="0007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2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5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8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5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4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79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8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849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47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4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96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5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48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64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4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1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3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6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7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2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2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50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80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22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8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9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856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36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95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108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70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23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6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15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0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75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43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20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56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3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4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609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03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66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54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33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13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48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08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99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98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33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56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B952-F6F4-4F8A-A967-C462E7CE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Julius, Bomopregha (HCR)</cp:lastModifiedBy>
  <cp:revision>3</cp:revision>
  <cp:lastPrinted>2023-02-14T13:04:00Z</cp:lastPrinted>
  <dcterms:created xsi:type="dcterms:W3CDTF">2023-02-16T13:31:00Z</dcterms:created>
  <dcterms:modified xsi:type="dcterms:W3CDTF">2023-02-16T13:31:00Z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30226743-e883-4ca6-b16a-54204f4575ea</vt:lpwstr>
  </property>
</Properties>
</file>