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B79" w:rsidRDefault="001F6B79" w:rsidP="00530147">
      <w:pPr>
        <w:widowControl/>
        <w:spacing w:line="220" w:lineRule="exact"/>
        <w:rPr>
          <w:rFonts w:ascii="Times New Roman" w:hAnsi="Times New Roman"/>
          <w:sz w:val="22"/>
          <w:szCs w:val="22"/>
        </w:rPr>
      </w:pPr>
    </w:p>
    <w:p w:rsidR="00197875" w:rsidRDefault="00FB2A0A" w:rsidP="00C07416">
      <w:pPr>
        <w:widowControl/>
      </w:pPr>
      <w:r>
        <w:rPr>
          <w:rFonts w:ascii="Times New Roman" w:hAnsi="Times New Roman"/>
          <w:sz w:val="22"/>
          <w:szCs w:val="22"/>
        </w:rPr>
        <w:t xml:space="preserve">Submit this form to indicate the total number of Visitable and Fully </w:t>
      </w:r>
      <w:r w:rsidR="00414CD1">
        <w:rPr>
          <w:rFonts w:ascii="Times New Roman" w:hAnsi="Times New Roman"/>
          <w:sz w:val="22"/>
          <w:szCs w:val="22"/>
        </w:rPr>
        <w:t xml:space="preserve">Accessible and </w:t>
      </w:r>
      <w:r>
        <w:rPr>
          <w:rFonts w:ascii="Times New Roman" w:hAnsi="Times New Roman"/>
          <w:sz w:val="22"/>
          <w:szCs w:val="22"/>
        </w:rPr>
        <w:t>Adapted dwelling units in the project.  For multi-building projects, the application must also include an attached chart tha</w:t>
      </w:r>
      <w:r w:rsidR="001F5CC8">
        <w:rPr>
          <w:rFonts w:ascii="Times New Roman" w:hAnsi="Times New Roman"/>
          <w:sz w:val="22"/>
          <w:szCs w:val="22"/>
        </w:rPr>
        <w:t>t indicates the number of Visita</w:t>
      </w:r>
      <w:r>
        <w:rPr>
          <w:rFonts w:ascii="Times New Roman" w:hAnsi="Times New Roman"/>
          <w:sz w:val="22"/>
          <w:szCs w:val="22"/>
        </w:rPr>
        <w:t xml:space="preserve">ble and Fully </w:t>
      </w:r>
      <w:r w:rsidR="00414CD1">
        <w:rPr>
          <w:rFonts w:ascii="Times New Roman" w:hAnsi="Times New Roman"/>
          <w:sz w:val="22"/>
          <w:szCs w:val="22"/>
        </w:rPr>
        <w:t xml:space="preserve">Accessible and </w:t>
      </w:r>
      <w:r>
        <w:rPr>
          <w:rFonts w:ascii="Times New Roman" w:hAnsi="Times New Roman"/>
          <w:sz w:val="22"/>
          <w:szCs w:val="22"/>
        </w:rPr>
        <w:t>Adapted dwelling units in eac</w:t>
      </w:r>
      <w:r w:rsidR="009C0F30">
        <w:rPr>
          <w:rFonts w:ascii="Times New Roman" w:hAnsi="Times New Roman"/>
          <w:sz w:val="22"/>
          <w:szCs w:val="22"/>
        </w:rPr>
        <w:t>h building</w:t>
      </w:r>
      <w:r>
        <w:rPr>
          <w:rFonts w:ascii="Times New Roman" w:hAnsi="Times New Roman"/>
          <w:sz w:val="22"/>
          <w:szCs w:val="22"/>
        </w:rPr>
        <w:t xml:space="preserve"> by dwelling unit bedroom size.</w:t>
      </w:r>
      <w:r w:rsidR="00414CD1">
        <w:rPr>
          <w:rFonts w:ascii="Times New Roman" w:hAnsi="Times New Roman"/>
          <w:sz w:val="22"/>
          <w:szCs w:val="22"/>
        </w:rPr>
        <w:t xml:space="preserve">  (Please note</w:t>
      </w:r>
      <w:r w:rsidR="00D3617E">
        <w:rPr>
          <w:rFonts w:ascii="Times New Roman" w:hAnsi="Times New Roman"/>
          <w:sz w:val="22"/>
          <w:szCs w:val="22"/>
        </w:rPr>
        <w:t xml:space="preserve"> the section below must be completed to qualify for any scoring points for projects providing such </w:t>
      </w:r>
      <w:r w:rsidR="00FB1D82">
        <w:rPr>
          <w:rFonts w:ascii="Times New Roman" w:hAnsi="Times New Roman"/>
          <w:sz w:val="22"/>
          <w:szCs w:val="22"/>
        </w:rPr>
        <w:t>Fully Accessible and A</w:t>
      </w:r>
      <w:r w:rsidR="00D3617E">
        <w:rPr>
          <w:rFonts w:ascii="Times New Roman" w:hAnsi="Times New Roman"/>
          <w:sz w:val="22"/>
          <w:szCs w:val="22"/>
        </w:rPr>
        <w:t>dapted units).</w:t>
      </w:r>
      <w:r w:rsidR="00197875" w:rsidRPr="00197875">
        <w:t xml:space="preserve"> </w:t>
      </w:r>
    </w:p>
    <w:p w:rsidR="00197875" w:rsidRPr="00A56416" w:rsidRDefault="00197875" w:rsidP="00D34562">
      <w:pPr>
        <w:widowControl/>
        <w:spacing w:line="220" w:lineRule="exact"/>
        <w:rPr>
          <w:rFonts w:ascii="Times New Roman" w:hAnsi="Times New Roman"/>
          <w:b/>
          <w:sz w:val="22"/>
          <w:szCs w:val="22"/>
        </w:rPr>
      </w:pPr>
    </w:p>
    <w:p w:rsidR="00D34562" w:rsidRPr="00385E4D" w:rsidRDefault="00D34562" w:rsidP="00D34562">
      <w:pPr>
        <w:widowControl/>
        <w:spacing w:line="220" w:lineRule="exact"/>
        <w:rPr>
          <w:rFonts w:ascii="Times New Roman" w:hAnsi="Times New Roman"/>
          <w:b/>
          <w:sz w:val="22"/>
          <w:szCs w:val="22"/>
        </w:rPr>
      </w:pPr>
    </w:p>
    <w:p w:rsidR="001F6B79" w:rsidRPr="00385E4D" w:rsidRDefault="00B855B0" w:rsidP="00385E4D">
      <w:pPr>
        <w:widowControl/>
        <w:jc w:val="both"/>
        <w:rPr>
          <w:rFonts w:ascii="Times New Roman" w:hAnsi="Times New Roman"/>
          <w:sz w:val="22"/>
          <w:szCs w:val="22"/>
        </w:rPr>
      </w:pPr>
      <w:r w:rsidRPr="00385E4D">
        <w:rPr>
          <w:rFonts w:ascii="Times New Roman" w:hAnsi="Times New Roman"/>
          <w:b/>
          <w:sz w:val="22"/>
          <w:szCs w:val="22"/>
        </w:rPr>
        <w:t>Visitability</w:t>
      </w:r>
      <w:r w:rsidRPr="00385E4D">
        <w:rPr>
          <w:rFonts w:ascii="Times New Roman" w:hAnsi="Times New Roman"/>
          <w:sz w:val="22"/>
          <w:szCs w:val="22"/>
        </w:rPr>
        <w:t xml:space="preserve"> – shall mean that a residential unit includes the provision of at least one </w:t>
      </w:r>
      <w:r w:rsidR="00E11E82">
        <w:rPr>
          <w:rFonts w:ascii="Times New Roman" w:hAnsi="Times New Roman"/>
          <w:sz w:val="22"/>
          <w:szCs w:val="22"/>
        </w:rPr>
        <w:t>accessible</w:t>
      </w:r>
      <w:r w:rsidR="00FB2A0A">
        <w:rPr>
          <w:rFonts w:ascii="Times New Roman" w:hAnsi="Times New Roman"/>
          <w:sz w:val="22"/>
          <w:szCs w:val="22"/>
        </w:rPr>
        <w:t>, grade level</w:t>
      </w:r>
      <w:r w:rsidR="00E11E82">
        <w:rPr>
          <w:rFonts w:ascii="Times New Roman" w:hAnsi="Times New Roman"/>
          <w:sz w:val="22"/>
          <w:szCs w:val="22"/>
        </w:rPr>
        <w:t xml:space="preserve"> entry</w:t>
      </w:r>
      <w:r w:rsidRPr="00385E4D">
        <w:rPr>
          <w:rFonts w:ascii="Times New Roman" w:hAnsi="Times New Roman"/>
          <w:sz w:val="22"/>
          <w:szCs w:val="22"/>
        </w:rPr>
        <w:t xml:space="preserve"> </w:t>
      </w:r>
      <w:r w:rsidR="001F5CC8">
        <w:rPr>
          <w:rFonts w:ascii="Times New Roman" w:hAnsi="Times New Roman"/>
          <w:sz w:val="22"/>
          <w:szCs w:val="22"/>
        </w:rPr>
        <w:t>o</w:t>
      </w:r>
      <w:r w:rsidRPr="00385E4D">
        <w:rPr>
          <w:rFonts w:ascii="Times New Roman" w:hAnsi="Times New Roman"/>
          <w:sz w:val="22"/>
          <w:szCs w:val="22"/>
        </w:rPr>
        <w:t>n an accessible route</w:t>
      </w:r>
      <w:r w:rsidR="00FB2A0A">
        <w:rPr>
          <w:rFonts w:ascii="Times New Roman" w:hAnsi="Times New Roman"/>
          <w:sz w:val="22"/>
          <w:szCs w:val="22"/>
        </w:rPr>
        <w:t xml:space="preserve"> (no step</w:t>
      </w:r>
      <w:r w:rsidR="001F5CC8">
        <w:rPr>
          <w:rFonts w:ascii="Times New Roman" w:hAnsi="Times New Roman"/>
          <w:sz w:val="22"/>
          <w:szCs w:val="22"/>
        </w:rPr>
        <w:t>p</w:t>
      </w:r>
      <w:r w:rsidR="00FB2A0A">
        <w:rPr>
          <w:rFonts w:ascii="Times New Roman" w:hAnsi="Times New Roman"/>
          <w:sz w:val="22"/>
          <w:szCs w:val="22"/>
        </w:rPr>
        <w:t>ed entry and no</w:t>
      </w:r>
      <w:r w:rsidR="00E76D82">
        <w:rPr>
          <w:rFonts w:ascii="Times New Roman" w:hAnsi="Times New Roman"/>
          <w:sz w:val="22"/>
          <w:szCs w:val="22"/>
        </w:rPr>
        <w:t xml:space="preserve"> elevated ramps</w:t>
      </w:r>
      <w:r w:rsidR="00FB2A0A">
        <w:rPr>
          <w:rFonts w:ascii="Times New Roman" w:hAnsi="Times New Roman"/>
          <w:sz w:val="22"/>
          <w:szCs w:val="22"/>
        </w:rPr>
        <w:t>)</w:t>
      </w:r>
      <w:r w:rsidRPr="00385E4D">
        <w:rPr>
          <w:rFonts w:ascii="Times New Roman" w:hAnsi="Times New Roman"/>
          <w:sz w:val="22"/>
          <w:szCs w:val="22"/>
        </w:rPr>
        <w:t>, a 36</w:t>
      </w:r>
      <w:r w:rsidR="001F5CC8">
        <w:rPr>
          <w:rFonts w:ascii="Times New Roman" w:hAnsi="Times New Roman"/>
          <w:sz w:val="22"/>
          <w:szCs w:val="22"/>
        </w:rPr>
        <w:t>-</w:t>
      </w:r>
      <w:r w:rsidRPr="00385E4D">
        <w:rPr>
          <w:rFonts w:ascii="Times New Roman" w:hAnsi="Times New Roman"/>
          <w:sz w:val="22"/>
          <w:szCs w:val="22"/>
        </w:rPr>
        <w:t xml:space="preserve"> inch or greater clear circulation path through the first floor of the unit, including all interior doorways, and at least a half-bath on the first floor</w:t>
      </w:r>
      <w:r w:rsidR="00FE31E7">
        <w:rPr>
          <w:rFonts w:ascii="Times New Roman" w:hAnsi="Times New Roman"/>
          <w:sz w:val="22"/>
          <w:szCs w:val="22"/>
        </w:rPr>
        <w:t xml:space="preserve"> with a 30</w:t>
      </w:r>
      <w:r w:rsidR="001F5CC8">
        <w:rPr>
          <w:rFonts w:ascii="Times New Roman" w:hAnsi="Times New Roman"/>
          <w:sz w:val="22"/>
          <w:szCs w:val="22"/>
        </w:rPr>
        <w:t>-</w:t>
      </w:r>
      <w:r w:rsidR="00FE31E7">
        <w:rPr>
          <w:rFonts w:ascii="Times New Roman" w:hAnsi="Times New Roman"/>
          <w:sz w:val="22"/>
          <w:szCs w:val="22"/>
        </w:rPr>
        <w:t xml:space="preserve"> inch by 48</w:t>
      </w:r>
      <w:r w:rsidR="001F5CC8">
        <w:rPr>
          <w:rFonts w:ascii="Times New Roman" w:hAnsi="Times New Roman"/>
          <w:sz w:val="22"/>
          <w:szCs w:val="22"/>
        </w:rPr>
        <w:t>-</w:t>
      </w:r>
      <w:r w:rsidR="00FE31E7">
        <w:rPr>
          <w:rFonts w:ascii="Times New Roman" w:hAnsi="Times New Roman"/>
          <w:sz w:val="22"/>
          <w:szCs w:val="22"/>
        </w:rPr>
        <w:t xml:space="preserve"> inch clear floor area </w:t>
      </w:r>
      <w:r w:rsidRPr="00385E4D">
        <w:rPr>
          <w:rFonts w:ascii="Times New Roman" w:hAnsi="Times New Roman"/>
          <w:sz w:val="22"/>
          <w:szCs w:val="22"/>
        </w:rPr>
        <w:t>to accommodate a person in a wheelchair and allow</w:t>
      </w:r>
      <w:r w:rsidR="001F6B79" w:rsidRPr="00385E4D">
        <w:rPr>
          <w:rFonts w:ascii="Times New Roman" w:hAnsi="Times New Roman"/>
          <w:sz w:val="22"/>
          <w:szCs w:val="22"/>
        </w:rPr>
        <w:t xml:space="preserve"> that person to close the door.</w:t>
      </w:r>
      <w:r w:rsidR="00FE31E7">
        <w:rPr>
          <w:rFonts w:ascii="Times New Roman" w:hAnsi="Times New Roman"/>
          <w:sz w:val="22"/>
          <w:szCs w:val="22"/>
        </w:rPr>
        <w:t xml:space="preserve">  Notwithstanding the foregoing, a dwelling unit that contains all necessary components and clearances required by the applicable building code for an accessible dwelling unit on an accessible route shall be considered to meet the visit</w:t>
      </w:r>
      <w:r w:rsidR="001F5CC8">
        <w:rPr>
          <w:rFonts w:ascii="Times New Roman" w:hAnsi="Times New Roman"/>
          <w:sz w:val="22"/>
          <w:szCs w:val="22"/>
        </w:rPr>
        <w:t>ability circulation requirement.</w:t>
      </w:r>
    </w:p>
    <w:p w:rsidR="002D44A8" w:rsidRPr="00385E4D" w:rsidRDefault="00B855B0" w:rsidP="003D7723">
      <w:pPr>
        <w:widowControl/>
        <w:spacing w:line="200" w:lineRule="exact"/>
        <w:rPr>
          <w:rFonts w:ascii="Times New Roman" w:hAnsi="Times New Roman"/>
          <w:sz w:val="22"/>
          <w:szCs w:val="22"/>
        </w:rPr>
      </w:pPr>
      <w:r w:rsidRPr="00385E4D">
        <w:rPr>
          <w:rFonts w:ascii="Times New Roman" w:hAnsi="Times New Roman"/>
          <w:sz w:val="22"/>
          <w:szCs w:val="22"/>
        </w:rPr>
        <w:t xml:space="preserve"> </w:t>
      </w:r>
    </w:p>
    <w:p w:rsidR="00B855B0" w:rsidRPr="00385E4D" w:rsidRDefault="00B855B0" w:rsidP="00CE567D">
      <w:pPr>
        <w:widowControl/>
        <w:jc w:val="both"/>
        <w:rPr>
          <w:rFonts w:ascii="Times New Roman" w:hAnsi="Times New Roman"/>
          <w:sz w:val="22"/>
          <w:szCs w:val="22"/>
        </w:rPr>
      </w:pPr>
      <w:r w:rsidRPr="00385E4D">
        <w:rPr>
          <w:rFonts w:ascii="Times New Roman" w:hAnsi="Times New Roman"/>
          <w:sz w:val="22"/>
          <w:szCs w:val="22"/>
        </w:rPr>
        <w:t xml:space="preserve">These standards shall apply to all </w:t>
      </w:r>
      <w:proofErr w:type="gramStart"/>
      <w:r w:rsidRPr="00385E4D">
        <w:rPr>
          <w:rFonts w:ascii="Times New Roman" w:hAnsi="Times New Roman"/>
          <w:sz w:val="22"/>
          <w:szCs w:val="22"/>
        </w:rPr>
        <w:t>first floor</w:t>
      </w:r>
      <w:proofErr w:type="gramEnd"/>
      <w:r w:rsidRPr="00385E4D">
        <w:rPr>
          <w:rFonts w:ascii="Times New Roman" w:hAnsi="Times New Roman"/>
          <w:sz w:val="22"/>
          <w:szCs w:val="22"/>
        </w:rPr>
        <w:t xml:space="preserve"> residential units in all new construction projects without an eleva</w:t>
      </w:r>
      <w:r w:rsidR="001F5CC8">
        <w:rPr>
          <w:rFonts w:ascii="Times New Roman" w:hAnsi="Times New Roman"/>
          <w:sz w:val="22"/>
          <w:szCs w:val="22"/>
        </w:rPr>
        <w:t>tor,</w:t>
      </w:r>
      <w:r w:rsidRPr="00385E4D">
        <w:rPr>
          <w:rFonts w:ascii="Times New Roman" w:hAnsi="Times New Roman"/>
          <w:sz w:val="22"/>
          <w:szCs w:val="22"/>
        </w:rPr>
        <w:t xml:space="preserve"> all residential units in new constru</w:t>
      </w:r>
      <w:r w:rsidR="001F5CC8">
        <w:rPr>
          <w:rFonts w:ascii="Times New Roman" w:hAnsi="Times New Roman"/>
          <w:sz w:val="22"/>
          <w:szCs w:val="22"/>
        </w:rPr>
        <w:t>ction projects with an elevator,</w:t>
      </w:r>
      <w:r w:rsidRPr="00385E4D">
        <w:rPr>
          <w:rFonts w:ascii="Times New Roman" w:hAnsi="Times New Roman"/>
          <w:sz w:val="22"/>
          <w:szCs w:val="22"/>
        </w:rPr>
        <w:t xml:space="preserve"> and as many units as feasible in an adaptive reuse or rehabilitation project.</w:t>
      </w:r>
    </w:p>
    <w:p w:rsidR="00367320" w:rsidRPr="00385E4D" w:rsidRDefault="00367320" w:rsidP="003D7723">
      <w:pPr>
        <w:widowControl/>
        <w:spacing w:line="200" w:lineRule="exact"/>
        <w:rPr>
          <w:rFonts w:ascii="Times New Roman" w:hAnsi="Times New Roman"/>
          <w:sz w:val="22"/>
          <w:szCs w:val="22"/>
        </w:rPr>
      </w:pPr>
    </w:p>
    <w:p w:rsidR="00FB5E6E" w:rsidRDefault="00385E4D" w:rsidP="00385E4D">
      <w:pPr>
        <w:widowControl/>
        <w:tabs>
          <w:tab w:val="left" w:pos="720"/>
        </w:tabs>
        <w:rPr>
          <w:rFonts w:ascii="Times New Roman" w:hAnsi="Times New Roman"/>
          <w:b/>
          <w:sz w:val="22"/>
          <w:szCs w:val="22"/>
          <w:u w:val="single"/>
        </w:rPr>
      </w:pPr>
      <w:r w:rsidRPr="00385E4D">
        <w:rPr>
          <w:rFonts w:ascii="Times New Roman" w:hAnsi="Times New Roman"/>
          <w:b/>
          <w:sz w:val="22"/>
          <w:szCs w:val="22"/>
        </w:rPr>
        <w:tab/>
      </w:r>
      <w:r w:rsidR="0058504D" w:rsidRPr="00385E4D">
        <w:rPr>
          <w:rFonts w:ascii="Times New Roman" w:hAnsi="Times New Roman"/>
          <w:b/>
          <w:sz w:val="22"/>
          <w:szCs w:val="22"/>
        </w:rPr>
        <w:t>I</w:t>
      </w:r>
      <w:r w:rsidR="00ED5CA6" w:rsidRPr="00385E4D">
        <w:rPr>
          <w:rFonts w:ascii="Times New Roman" w:hAnsi="Times New Roman"/>
          <w:b/>
          <w:sz w:val="22"/>
          <w:szCs w:val="22"/>
        </w:rPr>
        <w:t xml:space="preserve">dentify the total number of </w:t>
      </w:r>
      <w:r w:rsidR="00CD7420">
        <w:rPr>
          <w:rFonts w:ascii="Times New Roman" w:hAnsi="Times New Roman"/>
          <w:b/>
          <w:sz w:val="22"/>
          <w:szCs w:val="22"/>
        </w:rPr>
        <w:t>V</w:t>
      </w:r>
      <w:r w:rsidR="00ED5CA6" w:rsidRPr="00385E4D">
        <w:rPr>
          <w:rFonts w:ascii="Times New Roman" w:hAnsi="Times New Roman"/>
          <w:b/>
          <w:sz w:val="22"/>
          <w:szCs w:val="22"/>
        </w:rPr>
        <w:t>isitable units i</w:t>
      </w:r>
      <w:r w:rsidR="00190BA9" w:rsidRPr="00385E4D">
        <w:rPr>
          <w:rFonts w:ascii="Times New Roman" w:hAnsi="Times New Roman"/>
          <w:b/>
          <w:sz w:val="22"/>
          <w:szCs w:val="22"/>
        </w:rPr>
        <w:t xml:space="preserve">n this project:  </w:t>
      </w:r>
      <w:bookmarkStart w:id="0" w:name="Text1"/>
      <w:r w:rsidR="009A2B88" w:rsidRPr="00385E4D">
        <w:rPr>
          <w:rFonts w:ascii="Times New Roman" w:hAnsi="Times New Roman"/>
          <w:b/>
          <w:sz w:val="22"/>
          <w:szCs w:val="22"/>
          <w:u w:val="single"/>
        </w:rPr>
        <w:fldChar w:fldCharType="begin">
          <w:ffData>
            <w:name w:val="Text1"/>
            <w:enabled/>
            <w:calcOnExit w:val="0"/>
            <w:textInput>
              <w:type w:val="number"/>
              <w:maxLength w:val="5"/>
            </w:textInput>
          </w:ffData>
        </w:fldChar>
      </w:r>
      <w:r w:rsidR="009A2B88" w:rsidRPr="00385E4D">
        <w:rPr>
          <w:rFonts w:ascii="Times New Roman" w:hAnsi="Times New Roman"/>
          <w:b/>
          <w:sz w:val="22"/>
          <w:szCs w:val="22"/>
          <w:u w:val="single"/>
        </w:rPr>
        <w:instrText xml:space="preserve"> FORMTEXT </w:instrText>
      </w:r>
      <w:r w:rsidR="009A2B88" w:rsidRPr="00385E4D">
        <w:rPr>
          <w:rFonts w:ascii="Times New Roman" w:hAnsi="Times New Roman"/>
          <w:b/>
          <w:sz w:val="22"/>
          <w:szCs w:val="22"/>
          <w:u w:val="single"/>
        </w:rPr>
      </w:r>
      <w:r w:rsidR="009A2B88" w:rsidRPr="00385E4D">
        <w:rPr>
          <w:rFonts w:ascii="Times New Roman" w:hAnsi="Times New Roman"/>
          <w:b/>
          <w:sz w:val="22"/>
          <w:szCs w:val="22"/>
          <w:u w:val="single"/>
        </w:rPr>
        <w:fldChar w:fldCharType="separate"/>
      </w:r>
      <w:bookmarkStart w:id="1" w:name="_GoBack"/>
      <w:r w:rsidR="00CE5F83">
        <w:rPr>
          <w:rFonts w:ascii="Times New Roman" w:hAnsi="Times New Roman"/>
          <w:b/>
          <w:sz w:val="22"/>
          <w:szCs w:val="22"/>
          <w:u w:val="single"/>
        </w:rPr>
        <w:t> </w:t>
      </w:r>
      <w:r w:rsidR="00CE5F83">
        <w:rPr>
          <w:rFonts w:ascii="Times New Roman" w:hAnsi="Times New Roman"/>
          <w:b/>
          <w:sz w:val="22"/>
          <w:szCs w:val="22"/>
          <w:u w:val="single"/>
        </w:rPr>
        <w:t> </w:t>
      </w:r>
      <w:r w:rsidR="00CE5F83">
        <w:rPr>
          <w:rFonts w:ascii="Times New Roman" w:hAnsi="Times New Roman"/>
          <w:b/>
          <w:sz w:val="22"/>
          <w:szCs w:val="22"/>
          <w:u w:val="single"/>
        </w:rPr>
        <w:t> </w:t>
      </w:r>
      <w:r w:rsidR="00CE5F83">
        <w:rPr>
          <w:rFonts w:ascii="Times New Roman" w:hAnsi="Times New Roman"/>
          <w:b/>
          <w:sz w:val="22"/>
          <w:szCs w:val="22"/>
          <w:u w:val="single"/>
        </w:rPr>
        <w:t> </w:t>
      </w:r>
      <w:r w:rsidR="00CE5F83">
        <w:rPr>
          <w:rFonts w:ascii="Times New Roman" w:hAnsi="Times New Roman"/>
          <w:b/>
          <w:sz w:val="22"/>
          <w:szCs w:val="22"/>
          <w:u w:val="single"/>
        </w:rPr>
        <w:t> </w:t>
      </w:r>
      <w:bookmarkEnd w:id="1"/>
      <w:r w:rsidR="009A2B88" w:rsidRPr="00385E4D">
        <w:rPr>
          <w:rFonts w:ascii="Times New Roman" w:hAnsi="Times New Roman"/>
          <w:b/>
          <w:sz w:val="22"/>
          <w:szCs w:val="22"/>
          <w:u w:val="single"/>
        </w:rPr>
        <w:fldChar w:fldCharType="end"/>
      </w:r>
      <w:bookmarkEnd w:id="0"/>
    </w:p>
    <w:p w:rsidR="001379AE" w:rsidRDefault="001379AE" w:rsidP="00385E4D">
      <w:pPr>
        <w:widowControl/>
        <w:tabs>
          <w:tab w:val="left" w:pos="720"/>
        </w:tabs>
        <w:rPr>
          <w:rFonts w:ascii="Times New Roman" w:hAnsi="Times New Roman"/>
          <w:b/>
          <w:sz w:val="22"/>
          <w:szCs w:val="22"/>
          <w:u w:val="single"/>
        </w:rPr>
      </w:pPr>
    </w:p>
    <w:p w:rsidR="001379AE" w:rsidRPr="00C44B78" w:rsidRDefault="001379AE" w:rsidP="00D34562">
      <w:pPr>
        <w:widowControl/>
        <w:tabs>
          <w:tab w:val="left" w:pos="720"/>
        </w:tabs>
        <w:ind w:left="720"/>
        <w:rPr>
          <w:rFonts w:ascii="Times New Roman" w:hAnsi="Times New Roman"/>
          <w:sz w:val="22"/>
          <w:szCs w:val="22"/>
        </w:rPr>
      </w:pPr>
      <w:r w:rsidRPr="00C44B78">
        <w:rPr>
          <w:rFonts w:ascii="Times New Roman" w:hAnsi="Times New Roman"/>
          <w:sz w:val="22"/>
          <w:szCs w:val="22"/>
        </w:rPr>
        <w:t xml:space="preserve">If </w:t>
      </w:r>
      <w:proofErr w:type="gramStart"/>
      <w:r w:rsidRPr="00C44B78">
        <w:rPr>
          <w:rFonts w:ascii="Times New Roman" w:hAnsi="Times New Roman"/>
          <w:sz w:val="22"/>
          <w:szCs w:val="22"/>
        </w:rPr>
        <w:t>not</w:t>
      </w:r>
      <w:proofErr w:type="gramEnd"/>
      <w:r w:rsidRPr="00C44B78">
        <w:rPr>
          <w:rFonts w:ascii="Times New Roman" w:hAnsi="Times New Roman"/>
          <w:sz w:val="22"/>
          <w:szCs w:val="22"/>
        </w:rPr>
        <w:t xml:space="preserve"> all dwelling units will be Vis</w:t>
      </w:r>
      <w:r w:rsidR="001F5CC8">
        <w:rPr>
          <w:rFonts w:ascii="Times New Roman" w:hAnsi="Times New Roman"/>
          <w:sz w:val="22"/>
          <w:szCs w:val="22"/>
        </w:rPr>
        <w:t>ita</w:t>
      </w:r>
      <w:r w:rsidR="00CD7420" w:rsidRPr="00CD7420">
        <w:rPr>
          <w:rFonts w:ascii="Times New Roman" w:hAnsi="Times New Roman"/>
          <w:sz w:val="22"/>
          <w:szCs w:val="22"/>
        </w:rPr>
        <w:t xml:space="preserve">ble, indicate the number of </w:t>
      </w:r>
      <w:r w:rsidR="00CD7420">
        <w:rPr>
          <w:rFonts w:ascii="Times New Roman" w:hAnsi="Times New Roman"/>
          <w:sz w:val="22"/>
          <w:szCs w:val="22"/>
        </w:rPr>
        <w:t>V</w:t>
      </w:r>
      <w:r w:rsidRPr="00C44B78">
        <w:rPr>
          <w:rFonts w:ascii="Times New Roman" w:hAnsi="Times New Roman"/>
          <w:sz w:val="22"/>
          <w:szCs w:val="22"/>
        </w:rPr>
        <w:t>isitable units by bedroom size:</w:t>
      </w:r>
    </w:p>
    <w:p w:rsidR="001379AE" w:rsidRPr="00385E4D" w:rsidRDefault="001379AE" w:rsidP="00385E4D">
      <w:pPr>
        <w:widowControl/>
        <w:tabs>
          <w:tab w:val="left" w:pos="720"/>
        </w:tabs>
        <w:rPr>
          <w:rFonts w:ascii="Times New Roman" w:hAnsi="Times New Roman"/>
          <w:b/>
          <w:sz w:val="22"/>
          <w:szCs w:val="22"/>
        </w:rPr>
      </w:pPr>
    </w:p>
    <w:p w:rsidR="001379AE" w:rsidRDefault="001379AE" w:rsidP="00CE567D">
      <w:pPr>
        <w:widowControl/>
        <w:ind w:left="1080"/>
        <w:rPr>
          <w:rFonts w:ascii="Times New Roman" w:hAnsi="Times New Roman"/>
          <w:sz w:val="22"/>
          <w:szCs w:val="22"/>
        </w:rPr>
      </w:pPr>
      <w:r>
        <w:rPr>
          <w:rFonts w:ascii="Times New Roman" w:hAnsi="Times New Roman"/>
          <w:sz w:val="22"/>
          <w:szCs w:val="22"/>
        </w:rPr>
        <w:t>SRO units:</w:t>
      </w:r>
      <w:r w:rsidR="00041958">
        <w:rPr>
          <w:rFonts w:ascii="Times New Roman" w:hAnsi="Times New Roman"/>
          <w:sz w:val="22"/>
          <w:szCs w:val="22"/>
        </w:rPr>
        <w:t xml:space="preserve">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proofErr w:type="gramStart"/>
      <w:r>
        <w:rPr>
          <w:rFonts w:ascii="Times New Roman" w:hAnsi="Times New Roman"/>
          <w:sz w:val="22"/>
          <w:szCs w:val="22"/>
        </w:rPr>
        <w:t>0 bedroom</w:t>
      </w:r>
      <w:proofErr w:type="gramEnd"/>
      <w:r>
        <w:rPr>
          <w:rFonts w:ascii="Times New Roman" w:hAnsi="Times New Roman"/>
          <w:sz w:val="22"/>
          <w:szCs w:val="22"/>
        </w:rPr>
        <w:t xml:space="preserve">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proofErr w:type="gramStart"/>
      <w:r>
        <w:rPr>
          <w:rFonts w:ascii="Times New Roman" w:hAnsi="Times New Roman"/>
          <w:sz w:val="22"/>
          <w:szCs w:val="22"/>
        </w:rPr>
        <w:t>1 bedroom</w:t>
      </w:r>
      <w:proofErr w:type="gramEnd"/>
      <w:r>
        <w:rPr>
          <w:rFonts w:ascii="Times New Roman" w:hAnsi="Times New Roman"/>
          <w:sz w:val="22"/>
          <w:szCs w:val="22"/>
        </w:rPr>
        <w:t xml:space="preserve">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proofErr w:type="gramStart"/>
      <w:r>
        <w:rPr>
          <w:rFonts w:ascii="Times New Roman" w:hAnsi="Times New Roman"/>
          <w:sz w:val="22"/>
          <w:szCs w:val="22"/>
        </w:rPr>
        <w:t>2 bedroom</w:t>
      </w:r>
      <w:proofErr w:type="gramEnd"/>
      <w:r>
        <w:rPr>
          <w:rFonts w:ascii="Times New Roman" w:hAnsi="Times New Roman"/>
          <w:sz w:val="22"/>
          <w:szCs w:val="22"/>
        </w:rPr>
        <w:t xml:space="preserve">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proofErr w:type="gramStart"/>
      <w:r>
        <w:rPr>
          <w:rFonts w:ascii="Times New Roman" w:hAnsi="Times New Roman"/>
          <w:sz w:val="22"/>
          <w:szCs w:val="22"/>
        </w:rPr>
        <w:t>3 bedroom</w:t>
      </w:r>
      <w:proofErr w:type="gramEnd"/>
      <w:r>
        <w:rPr>
          <w:rFonts w:ascii="Times New Roman" w:hAnsi="Times New Roman"/>
          <w:sz w:val="22"/>
          <w:szCs w:val="22"/>
        </w:rPr>
        <w:t xml:space="preserve">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proofErr w:type="gramStart"/>
      <w:r>
        <w:rPr>
          <w:rFonts w:ascii="Times New Roman" w:hAnsi="Times New Roman"/>
          <w:sz w:val="22"/>
          <w:szCs w:val="22"/>
        </w:rPr>
        <w:t>4 bedroom</w:t>
      </w:r>
      <w:proofErr w:type="gramEnd"/>
      <w:r>
        <w:rPr>
          <w:rFonts w:ascii="Times New Roman" w:hAnsi="Times New Roman"/>
          <w:sz w:val="22"/>
          <w:szCs w:val="22"/>
        </w:rPr>
        <w:t xml:space="preserve">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1379AE" w:rsidRDefault="001379AE" w:rsidP="00CE567D">
      <w:pPr>
        <w:widowControl/>
        <w:ind w:left="1080"/>
        <w:rPr>
          <w:rFonts w:ascii="Times New Roman" w:hAnsi="Times New Roman"/>
          <w:sz w:val="22"/>
          <w:szCs w:val="22"/>
        </w:rPr>
      </w:pPr>
      <w:r>
        <w:rPr>
          <w:rFonts w:ascii="Times New Roman" w:hAnsi="Times New Roman"/>
          <w:sz w:val="22"/>
          <w:szCs w:val="22"/>
        </w:rPr>
        <w:t xml:space="preserve">5 or larger bedroom units: </w:t>
      </w:r>
      <w:r w:rsidR="00041958">
        <w:rPr>
          <w:rFonts w:ascii="Times New Roman" w:hAnsi="Times New Roman"/>
          <w:sz w:val="22"/>
          <w:szCs w:val="22"/>
          <w:u w:val="single"/>
        </w:rPr>
        <w:fldChar w:fldCharType="begin">
          <w:ffData>
            <w:name w:val=""/>
            <w:enabled/>
            <w:calcOnExit w:val="0"/>
            <w:textInput>
              <w:type w:val="number"/>
              <w:maxLength w:val="5"/>
            </w:textInput>
          </w:ffData>
        </w:fldChar>
      </w:r>
      <w:r w:rsidR="00041958">
        <w:rPr>
          <w:rFonts w:ascii="Times New Roman" w:hAnsi="Times New Roman"/>
          <w:sz w:val="22"/>
          <w:szCs w:val="22"/>
          <w:u w:val="single"/>
        </w:rPr>
        <w:instrText xml:space="preserve"> FORMTEXT </w:instrText>
      </w:r>
      <w:r w:rsidR="00041958">
        <w:rPr>
          <w:rFonts w:ascii="Times New Roman" w:hAnsi="Times New Roman"/>
          <w:sz w:val="22"/>
          <w:szCs w:val="22"/>
          <w:u w:val="single"/>
        </w:rPr>
      </w:r>
      <w:r w:rsidR="00041958">
        <w:rPr>
          <w:rFonts w:ascii="Times New Roman" w:hAnsi="Times New Roman"/>
          <w:sz w:val="22"/>
          <w:szCs w:val="22"/>
          <w:u w:val="single"/>
        </w:rPr>
        <w:fldChar w:fldCharType="separate"/>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noProof/>
          <w:sz w:val="22"/>
          <w:szCs w:val="22"/>
          <w:u w:val="single"/>
        </w:rPr>
        <w:t> </w:t>
      </w:r>
      <w:r w:rsidR="00041958">
        <w:rPr>
          <w:rFonts w:ascii="Times New Roman" w:hAnsi="Times New Roman"/>
          <w:sz w:val="22"/>
          <w:szCs w:val="22"/>
          <w:u w:val="single"/>
        </w:rPr>
        <w:fldChar w:fldCharType="end"/>
      </w:r>
    </w:p>
    <w:p w:rsidR="00367320" w:rsidRDefault="00367320" w:rsidP="003D7723">
      <w:pPr>
        <w:widowControl/>
        <w:spacing w:line="200" w:lineRule="exact"/>
        <w:rPr>
          <w:rFonts w:ascii="Times New Roman" w:hAnsi="Times New Roman"/>
          <w:sz w:val="22"/>
          <w:szCs w:val="22"/>
        </w:rPr>
      </w:pPr>
    </w:p>
    <w:p w:rsidR="00D34562" w:rsidRDefault="00D34562" w:rsidP="003D7723">
      <w:pPr>
        <w:widowControl/>
        <w:spacing w:line="200" w:lineRule="exact"/>
        <w:rPr>
          <w:rFonts w:ascii="Times New Roman" w:hAnsi="Times New Roman"/>
          <w:sz w:val="22"/>
          <w:szCs w:val="22"/>
        </w:rPr>
      </w:pPr>
    </w:p>
    <w:p w:rsidR="00D34562" w:rsidRPr="00385E4D" w:rsidRDefault="00D34562" w:rsidP="003D7723">
      <w:pPr>
        <w:widowControl/>
        <w:spacing w:line="200" w:lineRule="exact"/>
        <w:rPr>
          <w:rFonts w:ascii="Times New Roman" w:hAnsi="Times New Roman"/>
          <w:sz w:val="22"/>
          <w:szCs w:val="22"/>
        </w:rPr>
      </w:pPr>
    </w:p>
    <w:p w:rsidR="00B855B0" w:rsidRPr="00041958" w:rsidRDefault="00B855B0" w:rsidP="00385E4D">
      <w:pPr>
        <w:widowControl/>
        <w:tabs>
          <w:tab w:val="left" w:pos="360"/>
        </w:tabs>
        <w:rPr>
          <w:rFonts w:ascii="Times New Roman" w:hAnsi="Times New Roman"/>
          <w:b/>
          <w:sz w:val="22"/>
          <w:szCs w:val="22"/>
        </w:rPr>
      </w:pPr>
      <w:r w:rsidRPr="00385E4D">
        <w:rPr>
          <w:rFonts w:ascii="Times New Roman" w:hAnsi="Times New Roman"/>
          <w:b/>
          <w:sz w:val="22"/>
          <w:szCs w:val="22"/>
        </w:rPr>
        <w:t>Fully Accessible and Adapted, Move-In Ready Units</w:t>
      </w:r>
      <w:r w:rsidR="00FB5E6E" w:rsidRPr="00385E4D">
        <w:rPr>
          <w:rFonts w:ascii="Times New Roman" w:hAnsi="Times New Roman"/>
          <w:b/>
          <w:sz w:val="22"/>
          <w:szCs w:val="22"/>
        </w:rPr>
        <w:t xml:space="preserve"> shall mean</w:t>
      </w:r>
      <w:r w:rsidR="00FB5E6E" w:rsidRPr="00385E4D">
        <w:rPr>
          <w:rFonts w:ascii="Times New Roman" w:hAnsi="Times New Roman"/>
          <w:sz w:val="22"/>
          <w:szCs w:val="22"/>
        </w:rPr>
        <w:t>:</w:t>
      </w:r>
    </w:p>
    <w:p w:rsidR="001F6B79" w:rsidRPr="00385E4D" w:rsidRDefault="001F6B79" w:rsidP="003D7723">
      <w:pPr>
        <w:widowControl/>
        <w:spacing w:line="200" w:lineRule="exact"/>
        <w:rPr>
          <w:rFonts w:ascii="Times New Roman" w:hAnsi="Times New Roman"/>
          <w:sz w:val="22"/>
          <w:szCs w:val="22"/>
        </w:rPr>
      </w:pPr>
    </w:p>
    <w:p w:rsidR="007F48B8" w:rsidRDefault="001F4B7A" w:rsidP="00D34562">
      <w:pPr>
        <w:widowControl/>
        <w:rPr>
          <w:rFonts w:ascii="Times New Roman" w:hAnsi="Times New Roman"/>
          <w:sz w:val="22"/>
          <w:szCs w:val="22"/>
        </w:rPr>
      </w:pPr>
      <w:r w:rsidRPr="00385E4D">
        <w:rPr>
          <w:rFonts w:ascii="Times New Roman" w:hAnsi="Times New Roman"/>
          <w:sz w:val="22"/>
          <w:szCs w:val="22"/>
          <w:u w:val="single"/>
        </w:rPr>
        <w:t xml:space="preserve">For persons with </w:t>
      </w:r>
      <w:r w:rsidR="007F48B8" w:rsidRPr="00385E4D">
        <w:rPr>
          <w:rFonts w:ascii="Times New Roman" w:hAnsi="Times New Roman"/>
          <w:sz w:val="22"/>
          <w:szCs w:val="22"/>
          <w:u w:val="single"/>
        </w:rPr>
        <w:t>Mobility Impairments</w:t>
      </w:r>
      <w:r w:rsidR="00385E4D">
        <w:rPr>
          <w:rFonts w:ascii="Times New Roman" w:hAnsi="Times New Roman"/>
          <w:sz w:val="22"/>
          <w:szCs w:val="22"/>
        </w:rPr>
        <w:t>:</w:t>
      </w:r>
    </w:p>
    <w:p w:rsidR="005E11EA" w:rsidRDefault="00E11E82" w:rsidP="00D34562">
      <w:pPr>
        <w:widowControl/>
        <w:rPr>
          <w:rFonts w:ascii="Times New Roman" w:hAnsi="Times New Roman"/>
          <w:sz w:val="22"/>
          <w:szCs w:val="22"/>
        </w:rPr>
      </w:pPr>
      <w:r>
        <w:rPr>
          <w:rFonts w:ascii="Times New Roman" w:hAnsi="Times New Roman"/>
          <w:sz w:val="22"/>
          <w:szCs w:val="22"/>
        </w:rPr>
        <w:t>At the time of initial occupancy,</w:t>
      </w:r>
      <w:r w:rsidRPr="00385E4D">
        <w:rPr>
          <w:rFonts w:ascii="Times New Roman" w:hAnsi="Times New Roman"/>
          <w:sz w:val="22"/>
          <w:szCs w:val="22"/>
        </w:rPr>
        <w:t xml:space="preserve"> </w:t>
      </w:r>
      <w:r>
        <w:rPr>
          <w:rFonts w:ascii="Times New Roman" w:hAnsi="Times New Roman"/>
          <w:sz w:val="22"/>
          <w:szCs w:val="22"/>
        </w:rPr>
        <w:t xml:space="preserve">dwelling </w:t>
      </w:r>
      <w:r w:rsidR="005E11EA" w:rsidRPr="00385E4D">
        <w:rPr>
          <w:rFonts w:ascii="Times New Roman" w:hAnsi="Times New Roman"/>
          <w:sz w:val="22"/>
          <w:szCs w:val="22"/>
        </w:rPr>
        <w:t>units are</w:t>
      </w:r>
      <w:r w:rsidR="005E11EA" w:rsidRPr="00D4450A">
        <w:rPr>
          <w:rFonts w:ascii="Times New Roman" w:hAnsi="Times New Roman"/>
          <w:sz w:val="22"/>
          <w:szCs w:val="22"/>
        </w:rPr>
        <w:t xml:space="preserve"> fully accessible and fully adapted </w:t>
      </w:r>
      <w:r w:rsidR="005E11EA">
        <w:rPr>
          <w:rFonts w:ascii="Times New Roman" w:hAnsi="Times New Roman"/>
          <w:sz w:val="22"/>
          <w:szCs w:val="22"/>
        </w:rPr>
        <w:t xml:space="preserve">to Type A Dwelling Standards in accordance with New York State, or New York City Building Code </w:t>
      </w:r>
      <w:r w:rsidR="00FE31E7">
        <w:rPr>
          <w:rFonts w:ascii="Times New Roman" w:hAnsi="Times New Roman"/>
          <w:sz w:val="22"/>
          <w:szCs w:val="22"/>
        </w:rPr>
        <w:t xml:space="preserve">reference </w:t>
      </w:r>
      <w:r w:rsidR="005F6532">
        <w:rPr>
          <w:rFonts w:ascii="Times New Roman" w:hAnsi="Times New Roman"/>
          <w:sz w:val="22"/>
          <w:szCs w:val="22"/>
        </w:rPr>
        <w:t>standards, as applicable.  These d</w:t>
      </w:r>
      <w:r w:rsidR="005E11EA">
        <w:rPr>
          <w:rFonts w:ascii="Times New Roman" w:hAnsi="Times New Roman"/>
          <w:sz w:val="22"/>
          <w:szCs w:val="22"/>
        </w:rPr>
        <w:t xml:space="preserve">welling units shall be distributed throughout the project and proportionally representative of the dwelling unit sizes and types in the overall development.  In projects that must meet Federal Section 504 </w:t>
      </w:r>
      <w:r w:rsidR="009C1608">
        <w:rPr>
          <w:rFonts w:ascii="Times New Roman" w:hAnsi="Times New Roman"/>
          <w:sz w:val="22"/>
          <w:szCs w:val="22"/>
        </w:rPr>
        <w:t>of the Rehabilitation Act of 1973</w:t>
      </w:r>
      <w:r w:rsidR="005E11EA">
        <w:rPr>
          <w:rFonts w:ascii="Times New Roman" w:hAnsi="Times New Roman"/>
          <w:sz w:val="22"/>
          <w:szCs w:val="22"/>
        </w:rPr>
        <w:t xml:space="preserve">, the applicable proportion </w:t>
      </w:r>
      <w:r>
        <w:rPr>
          <w:rFonts w:ascii="Times New Roman" w:hAnsi="Times New Roman"/>
          <w:sz w:val="22"/>
          <w:szCs w:val="22"/>
        </w:rPr>
        <w:t xml:space="preserve">of </w:t>
      </w:r>
      <w:r w:rsidR="005E11EA">
        <w:rPr>
          <w:rFonts w:ascii="Times New Roman" w:hAnsi="Times New Roman"/>
          <w:sz w:val="22"/>
          <w:szCs w:val="22"/>
        </w:rPr>
        <w:t>dwelling units shall be fully accessible and fully adap</w:t>
      </w:r>
      <w:r w:rsidR="009C1608">
        <w:rPr>
          <w:rFonts w:ascii="Times New Roman" w:hAnsi="Times New Roman"/>
          <w:sz w:val="22"/>
          <w:szCs w:val="22"/>
        </w:rPr>
        <w:t xml:space="preserve">tive in accordance with </w:t>
      </w:r>
      <w:r w:rsidR="005E11EA">
        <w:rPr>
          <w:rFonts w:ascii="Times New Roman" w:hAnsi="Times New Roman"/>
          <w:sz w:val="22"/>
          <w:szCs w:val="22"/>
        </w:rPr>
        <w:t xml:space="preserve">Section 504 criteria.  </w:t>
      </w:r>
    </w:p>
    <w:p w:rsidR="005E11EA" w:rsidRDefault="005E11EA" w:rsidP="005E11EA">
      <w:pPr>
        <w:widowControl/>
        <w:ind w:left="1440"/>
        <w:rPr>
          <w:rFonts w:ascii="Times New Roman" w:hAnsi="Times New Roman"/>
          <w:sz w:val="22"/>
          <w:szCs w:val="22"/>
        </w:rPr>
      </w:pPr>
    </w:p>
    <w:p w:rsidR="005E11EA" w:rsidRDefault="005E11EA" w:rsidP="00D34562">
      <w:pPr>
        <w:widowControl/>
        <w:rPr>
          <w:rFonts w:ascii="Times New Roman" w:hAnsi="Times New Roman"/>
          <w:sz w:val="22"/>
          <w:szCs w:val="22"/>
        </w:rPr>
      </w:pPr>
      <w:r>
        <w:rPr>
          <w:rFonts w:ascii="Times New Roman" w:hAnsi="Times New Roman"/>
          <w:sz w:val="22"/>
          <w:szCs w:val="22"/>
        </w:rPr>
        <w:t xml:space="preserve">All </w:t>
      </w:r>
      <w:r w:rsidR="00CA075F">
        <w:rPr>
          <w:rFonts w:ascii="Times New Roman" w:hAnsi="Times New Roman"/>
          <w:sz w:val="22"/>
          <w:szCs w:val="22"/>
        </w:rPr>
        <w:t xml:space="preserve">such </w:t>
      </w:r>
      <w:r>
        <w:rPr>
          <w:rFonts w:ascii="Times New Roman" w:hAnsi="Times New Roman"/>
          <w:sz w:val="22"/>
          <w:szCs w:val="22"/>
        </w:rPr>
        <w:t>d</w:t>
      </w:r>
      <w:r w:rsidRPr="00AD3591">
        <w:rPr>
          <w:rFonts w:ascii="Times New Roman" w:hAnsi="Times New Roman"/>
          <w:sz w:val="22"/>
          <w:szCs w:val="22"/>
        </w:rPr>
        <w:t xml:space="preserve">welling units shall include a fully accessible bathroom with a fully accessible roll-in </w:t>
      </w:r>
      <w:r w:rsidR="001F5CC8">
        <w:rPr>
          <w:rFonts w:ascii="Times New Roman" w:hAnsi="Times New Roman"/>
          <w:sz w:val="22"/>
          <w:szCs w:val="22"/>
        </w:rPr>
        <w:t>shower with an attached seat,</w:t>
      </w:r>
      <w:r w:rsidR="00FB2A0A">
        <w:rPr>
          <w:rFonts w:ascii="Times New Roman" w:hAnsi="Times New Roman"/>
          <w:sz w:val="22"/>
          <w:szCs w:val="22"/>
        </w:rPr>
        <w:t xml:space="preserve"> o</w:t>
      </w:r>
      <w:r>
        <w:rPr>
          <w:rFonts w:ascii="Times New Roman" w:hAnsi="Times New Roman"/>
          <w:sz w:val="22"/>
          <w:szCs w:val="22"/>
        </w:rPr>
        <w:t>r, a</w:t>
      </w:r>
      <w:r w:rsidRPr="00AD3591">
        <w:rPr>
          <w:rFonts w:ascii="Times New Roman" w:hAnsi="Times New Roman"/>
          <w:sz w:val="22"/>
          <w:szCs w:val="22"/>
        </w:rPr>
        <w:t xml:space="preserve"> fully accessible bathtub with an optional seat</w:t>
      </w:r>
      <w:r w:rsidR="001F5CC8">
        <w:rPr>
          <w:rFonts w:ascii="Times New Roman" w:hAnsi="Times New Roman"/>
          <w:sz w:val="22"/>
          <w:szCs w:val="22"/>
        </w:rPr>
        <w:t>,</w:t>
      </w:r>
      <w:r w:rsidRPr="00AD3591">
        <w:rPr>
          <w:rFonts w:ascii="Times New Roman" w:hAnsi="Times New Roman"/>
          <w:sz w:val="22"/>
          <w:szCs w:val="22"/>
        </w:rPr>
        <w:t xml:space="preserve"> provided that the design layout and plumbing will readily accommodate the </w:t>
      </w:r>
      <w:r>
        <w:rPr>
          <w:rFonts w:ascii="Times New Roman" w:hAnsi="Times New Roman"/>
          <w:sz w:val="22"/>
          <w:szCs w:val="22"/>
        </w:rPr>
        <w:t xml:space="preserve">future </w:t>
      </w:r>
      <w:r w:rsidRPr="00AD3591">
        <w:rPr>
          <w:rFonts w:ascii="Times New Roman" w:hAnsi="Times New Roman"/>
          <w:sz w:val="22"/>
          <w:szCs w:val="22"/>
        </w:rPr>
        <w:t>conversion to a fully accessible roll-in shower with an attached seat.</w:t>
      </w:r>
      <w:r>
        <w:rPr>
          <w:rFonts w:ascii="Times New Roman" w:hAnsi="Times New Roman"/>
          <w:sz w:val="22"/>
          <w:szCs w:val="22"/>
        </w:rPr>
        <w:t xml:space="preserve">  The determination of whether the roll-in shower or bathtub option is selected will be dependent on satisfactory documentation of need</w:t>
      </w:r>
      <w:r w:rsidR="001F5CC8">
        <w:rPr>
          <w:rFonts w:ascii="Times New Roman" w:hAnsi="Times New Roman"/>
          <w:sz w:val="22"/>
          <w:szCs w:val="22"/>
        </w:rPr>
        <w:t xml:space="preserve"> (</w:t>
      </w:r>
      <w:r>
        <w:rPr>
          <w:rFonts w:ascii="Times New Roman" w:hAnsi="Times New Roman"/>
          <w:sz w:val="22"/>
          <w:szCs w:val="22"/>
        </w:rPr>
        <w:t>see below</w:t>
      </w:r>
      <w:r w:rsidR="001F5CC8">
        <w:rPr>
          <w:rFonts w:ascii="Times New Roman" w:hAnsi="Times New Roman"/>
          <w:sz w:val="22"/>
          <w:szCs w:val="22"/>
        </w:rPr>
        <w:t>)</w:t>
      </w:r>
      <w:r>
        <w:rPr>
          <w:rFonts w:ascii="Times New Roman" w:hAnsi="Times New Roman"/>
          <w:sz w:val="22"/>
          <w:szCs w:val="22"/>
        </w:rPr>
        <w:t>.  Building owners will be required to convert to the bathtub or shower option in these dwelling units</w:t>
      </w:r>
      <w:r w:rsidR="001F5CC8">
        <w:rPr>
          <w:rFonts w:ascii="Times New Roman" w:hAnsi="Times New Roman"/>
          <w:sz w:val="22"/>
          <w:szCs w:val="22"/>
        </w:rPr>
        <w:t xml:space="preserve"> </w:t>
      </w:r>
      <w:r>
        <w:rPr>
          <w:rFonts w:ascii="Times New Roman" w:hAnsi="Times New Roman"/>
          <w:sz w:val="22"/>
          <w:szCs w:val="22"/>
        </w:rPr>
        <w:t xml:space="preserve">as a reasonable accommodation at no cost to the tenant, if requested by the tenant.  </w:t>
      </w:r>
      <w:r w:rsidRPr="00AD3591">
        <w:rPr>
          <w:rFonts w:ascii="Times New Roman" w:hAnsi="Times New Roman"/>
          <w:sz w:val="22"/>
          <w:szCs w:val="22"/>
        </w:rPr>
        <w:t xml:space="preserve">In all cases, </w:t>
      </w:r>
      <w:r w:rsidR="00B07334" w:rsidRPr="00AD3591">
        <w:rPr>
          <w:rFonts w:ascii="Times New Roman" w:hAnsi="Times New Roman"/>
          <w:sz w:val="22"/>
          <w:szCs w:val="22"/>
        </w:rPr>
        <w:t>the</w:t>
      </w:r>
      <w:r w:rsidR="00B07334">
        <w:rPr>
          <w:rFonts w:ascii="Times New Roman" w:hAnsi="Times New Roman"/>
          <w:sz w:val="22"/>
          <w:szCs w:val="22"/>
        </w:rPr>
        <w:t>se</w:t>
      </w:r>
      <w:r w:rsidR="00B07334" w:rsidRPr="00AD3591">
        <w:rPr>
          <w:rFonts w:ascii="Times New Roman" w:hAnsi="Times New Roman"/>
          <w:sz w:val="22"/>
          <w:szCs w:val="22"/>
        </w:rPr>
        <w:t xml:space="preserve"> dwelling </w:t>
      </w:r>
      <w:r w:rsidR="00B07334">
        <w:rPr>
          <w:rFonts w:ascii="Times New Roman" w:hAnsi="Times New Roman"/>
          <w:sz w:val="22"/>
          <w:szCs w:val="22"/>
        </w:rPr>
        <w:t>units</w:t>
      </w:r>
      <w:r>
        <w:rPr>
          <w:rFonts w:ascii="Times New Roman" w:hAnsi="Times New Roman"/>
          <w:sz w:val="22"/>
          <w:szCs w:val="22"/>
        </w:rPr>
        <w:t xml:space="preserve"> </w:t>
      </w:r>
      <w:r w:rsidRPr="00AD3591">
        <w:rPr>
          <w:rFonts w:ascii="Times New Roman" w:hAnsi="Times New Roman"/>
          <w:sz w:val="22"/>
          <w:szCs w:val="22"/>
        </w:rPr>
        <w:t xml:space="preserve">shall be move-in ready, with the </w:t>
      </w:r>
      <w:r w:rsidRPr="00AD3591">
        <w:rPr>
          <w:rFonts w:ascii="Times New Roman" w:hAnsi="Times New Roman"/>
          <w:sz w:val="22"/>
          <w:szCs w:val="22"/>
        </w:rPr>
        <w:lastRenderedPageBreak/>
        <w:t>installation of all grab bars, cabinet pulls, appliances, thresholds, etc.</w:t>
      </w:r>
      <w:r w:rsidR="001F5CC8">
        <w:rPr>
          <w:rFonts w:ascii="Times New Roman" w:hAnsi="Times New Roman"/>
          <w:sz w:val="22"/>
          <w:szCs w:val="22"/>
        </w:rPr>
        <w:t>,</w:t>
      </w:r>
      <w:r w:rsidRPr="00AD3591">
        <w:rPr>
          <w:rFonts w:ascii="Times New Roman" w:hAnsi="Times New Roman"/>
          <w:sz w:val="22"/>
          <w:szCs w:val="22"/>
        </w:rPr>
        <w:t xml:space="preserve"> to meet fully adapted standards</w:t>
      </w:r>
      <w:r w:rsidR="00B07334">
        <w:rPr>
          <w:rFonts w:ascii="Times New Roman" w:hAnsi="Times New Roman"/>
          <w:sz w:val="22"/>
          <w:szCs w:val="22"/>
        </w:rPr>
        <w:t xml:space="preserve"> at the time of initial occupancy</w:t>
      </w:r>
      <w:r w:rsidRPr="00AD3591">
        <w:rPr>
          <w:rFonts w:ascii="Times New Roman" w:hAnsi="Times New Roman"/>
          <w:sz w:val="22"/>
          <w:szCs w:val="22"/>
        </w:rPr>
        <w:t>.</w:t>
      </w:r>
    </w:p>
    <w:p w:rsidR="00E8425D" w:rsidRDefault="00E8425D" w:rsidP="00D34562">
      <w:pPr>
        <w:widowControl/>
        <w:rPr>
          <w:rFonts w:ascii="Times New Roman" w:hAnsi="Times New Roman"/>
          <w:sz w:val="22"/>
          <w:szCs w:val="22"/>
        </w:rPr>
      </w:pPr>
    </w:p>
    <w:p w:rsidR="00E8425D" w:rsidRDefault="00E8425D" w:rsidP="00C07416">
      <w:pPr>
        <w:widowControl/>
        <w:rPr>
          <w:rFonts w:ascii="Times New Roman" w:hAnsi="Times New Roman"/>
          <w:sz w:val="22"/>
          <w:szCs w:val="22"/>
        </w:rPr>
      </w:pPr>
      <w:r>
        <w:rPr>
          <w:rFonts w:ascii="Times New Roman" w:hAnsi="Times New Roman"/>
          <w:sz w:val="22"/>
          <w:szCs w:val="22"/>
        </w:rPr>
        <w:t xml:space="preserve">By </w:t>
      </w:r>
      <w:r w:rsidR="00FB1D82">
        <w:rPr>
          <w:rFonts w:ascii="Times New Roman" w:hAnsi="Times New Roman"/>
          <w:sz w:val="22"/>
          <w:szCs w:val="22"/>
        </w:rPr>
        <w:t xml:space="preserve">completing the Fully Accessible and Adapted, Move-in Ready Units section below and signing this application, </w:t>
      </w:r>
      <w:r>
        <w:rPr>
          <w:rFonts w:ascii="Times New Roman" w:hAnsi="Times New Roman"/>
          <w:sz w:val="22"/>
          <w:szCs w:val="22"/>
        </w:rPr>
        <w:t>the applicant</w:t>
      </w:r>
      <w:r w:rsidR="00CD2831">
        <w:rPr>
          <w:rFonts w:ascii="Times New Roman" w:hAnsi="Times New Roman"/>
          <w:sz w:val="22"/>
          <w:szCs w:val="22"/>
        </w:rPr>
        <w:t xml:space="preserve"> hereby</w:t>
      </w:r>
      <w:r>
        <w:rPr>
          <w:rFonts w:ascii="Times New Roman" w:hAnsi="Times New Roman"/>
          <w:sz w:val="22"/>
          <w:szCs w:val="22"/>
        </w:rPr>
        <w:t xml:space="preserve"> certifies to HCR</w:t>
      </w:r>
      <w:r w:rsidRPr="00197875">
        <w:rPr>
          <w:rFonts w:ascii="Times New Roman" w:hAnsi="Times New Roman"/>
          <w:sz w:val="22"/>
          <w:szCs w:val="22"/>
        </w:rPr>
        <w:t xml:space="preserve">:  1)  that there is sufficient market demand for the number and type of units proposed by eligible households with at least one person who is mobility, hearing or vision impaired; and, 2) the applicant </w:t>
      </w:r>
      <w:r>
        <w:rPr>
          <w:rFonts w:ascii="Times New Roman" w:hAnsi="Times New Roman"/>
          <w:sz w:val="22"/>
          <w:szCs w:val="22"/>
        </w:rPr>
        <w:t>has, or will enter into,</w:t>
      </w:r>
      <w:r w:rsidRPr="00197875">
        <w:rPr>
          <w:rFonts w:ascii="Times New Roman" w:hAnsi="Times New Roman"/>
          <w:sz w:val="22"/>
          <w:szCs w:val="22"/>
        </w:rPr>
        <w:t xml:space="preserve"> a written agreement wit</w:t>
      </w:r>
      <w:r>
        <w:rPr>
          <w:rFonts w:ascii="Times New Roman" w:hAnsi="Times New Roman"/>
          <w:sz w:val="22"/>
          <w:szCs w:val="22"/>
        </w:rPr>
        <w:t xml:space="preserve">h </w:t>
      </w:r>
      <w:r w:rsidRPr="00197875">
        <w:rPr>
          <w:rFonts w:ascii="Times New Roman" w:hAnsi="Times New Roman"/>
          <w:sz w:val="22"/>
          <w:szCs w:val="22"/>
        </w:rPr>
        <w:t>a service organization(s) experienced in serving the needs of persons with mobility, hear</w:t>
      </w:r>
      <w:r>
        <w:rPr>
          <w:rFonts w:ascii="Times New Roman" w:hAnsi="Times New Roman"/>
          <w:sz w:val="22"/>
          <w:szCs w:val="22"/>
        </w:rPr>
        <w:t xml:space="preserve">ing, and/or visions impairments </w:t>
      </w:r>
      <w:r w:rsidRPr="006D2B46">
        <w:rPr>
          <w:rFonts w:ascii="Times New Roman" w:hAnsi="Times New Roman"/>
          <w:sz w:val="22"/>
          <w:szCs w:val="22"/>
        </w:rPr>
        <w:t xml:space="preserve">to refer to the project a sufficient number of prospective tenants requiring </w:t>
      </w:r>
      <w:r w:rsidRPr="00197875">
        <w:rPr>
          <w:rFonts w:ascii="Times New Roman" w:hAnsi="Times New Roman"/>
          <w:sz w:val="22"/>
          <w:szCs w:val="22"/>
        </w:rPr>
        <w:t>fully accessible and adapted, move-in ready units.</w:t>
      </w:r>
    </w:p>
    <w:p w:rsidR="00E8425D" w:rsidRDefault="00E8425D" w:rsidP="00C07416">
      <w:pPr>
        <w:widowControl/>
        <w:rPr>
          <w:rFonts w:ascii="Times New Roman" w:hAnsi="Times New Roman"/>
          <w:sz w:val="22"/>
          <w:szCs w:val="22"/>
        </w:rPr>
      </w:pPr>
    </w:p>
    <w:p w:rsidR="00D34562" w:rsidRDefault="00D34562" w:rsidP="00C07416">
      <w:pPr>
        <w:widowControl/>
        <w:rPr>
          <w:rFonts w:ascii="Times New Roman" w:hAnsi="Times New Roman"/>
          <w:b/>
          <w:sz w:val="22"/>
          <w:szCs w:val="22"/>
        </w:rPr>
      </w:pPr>
    </w:p>
    <w:p w:rsidR="002162A8" w:rsidRDefault="00D34562" w:rsidP="00CE567D">
      <w:pPr>
        <w:widowControl/>
        <w:ind w:left="720"/>
        <w:rPr>
          <w:rFonts w:ascii="Times New Roman" w:hAnsi="Times New Roman"/>
          <w:sz w:val="22"/>
          <w:szCs w:val="22"/>
        </w:rPr>
      </w:pPr>
      <w:r>
        <w:rPr>
          <w:rFonts w:ascii="Times New Roman" w:hAnsi="Times New Roman"/>
          <w:b/>
          <w:sz w:val="22"/>
          <w:szCs w:val="22"/>
        </w:rPr>
        <w:t>I</w:t>
      </w:r>
      <w:r w:rsidR="002162A8" w:rsidRPr="00385E4D">
        <w:rPr>
          <w:rFonts w:ascii="Times New Roman" w:hAnsi="Times New Roman"/>
          <w:b/>
          <w:sz w:val="22"/>
          <w:szCs w:val="22"/>
        </w:rPr>
        <w:t xml:space="preserve">dentify the total number of </w:t>
      </w:r>
      <w:r w:rsidR="002162A8">
        <w:rPr>
          <w:rFonts w:ascii="Times New Roman" w:hAnsi="Times New Roman"/>
          <w:b/>
          <w:sz w:val="22"/>
          <w:szCs w:val="22"/>
        </w:rPr>
        <w:t>Fully Accessible and Adapted, Move-in Ready</w:t>
      </w:r>
      <w:r w:rsidR="002162A8" w:rsidRPr="00385E4D">
        <w:rPr>
          <w:rFonts w:ascii="Times New Roman" w:hAnsi="Times New Roman"/>
          <w:b/>
          <w:sz w:val="22"/>
          <w:szCs w:val="22"/>
        </w:rPr>
        <w:t xml:space="preserve"> units in this project</w:t>
      </w:r>
      <w:r w:rsidR="002162A8">
        <w:rPr>
          <w:rFonts w:ascii="Times New Roman" w:hAnsi="Times New Roman"/>
          <w:b/>
          <w:sz w:val="22"/>
          <w:szCs w:val="22"/>
        </w:rPr>
        <w:t xml:space="preserve"> for persons with mobility impairment</w:t>
      </w:r>
      <w:r w:rsidR="002162A8" w:rsidRPr="00385E4D">
        <w:rPr>
          <w:rFonts w:ascii="Times New Roman" w:hAnsi="Times New Roman"/>
          <w:b/>
          <w:sz w:val="22"/>
          <w:szCs w:val="22"/>
        </w:rPr>
        <w:t xml:space="preserve">:  </w:t>
      </w:r>
      <w:r w:rsidR="00041958">
        <w:rPr>
          <w:rFonts w:ascii="Times New Roman" w:hAnsi="Times New Roman"/>
          <w:b/>
          <w:sz w:val="22"/>
          <w:szCs w:val="22"/>
          <w:u w:val="single"/>
        </w:rPr>
        <w:fldChar w:fldCharType="begin">
          <w:ffData>
            <w:name w:val=""/>
            <w:enabled/>
            <w:calcOnExit w:val="0"/>
            <w:textInput>
              <w:type w:val="number"/>
              <w:maxLength w:val="5"/>
            </w:textInput>
          </w:ffData>
        </w:fldChar>
      </w:r>
      <w:r w:rsidR="00041958">
        <w:rPr>
          <w:rFonts w:ascii="Times New Roman" w:hAnsi="Times New Roman"/>
          <w:b/>
          <w:sz w:val="22"/>
          <w:szCs w:val="22"/>
          <w:u w:val="single"/>
        </w:rPr>
        <w:instrText xml:space="preserve"> FORMTEXT </w:instrText>
      </w:r>
      <w:r w:rsidR="00041958">
        <w:rPr>
          <w:rFonts w:ascii="Times New Roman" w:hAnsi="Times New Roman"/>
          <w:b/>
          <w:sz w:val="22"/>
          <w:szCs w:val="22"/>
          <w:u w:val="single"/>
        </w:rPr>
      </w:r>
      <w:r w:rsidR="00041958">
        <w:rPr>
          <w:rFonts w:ascii="Times New Roman" w:hAnsi="Times New Roman"/>
          <w:b/>
          <w:sz w:val="22"/>
          <w:szCs w:val="22"/>
          <w:u w:val="single"/>
        </w:rPr>
        <w:fldChar w:fldCharType="separate"/>
      </w:r>
      <w:r w:rsidR="00041958">
        <w:rPr>
          <w:rFonts w:ascii="Times New Roman" w:hAnsi="Times New Roman"/>
          <w:b/>
          <w:noProof/>
          <w:sz w:val="22"/>
          <w:szCs w:val="22"/>
          <w:u w:val="single"/>
        </w:rPr>
        <w:t> </w:t>
      </w:r>
      <w:r w:rsidR="00041958">
        <w:rPr>
          <w:rFonts w:ascii="Times New Roman" w:hAnsi="Times New Roman"/>
          <w:b/>
          <w:noProof/>
          <w:sz w:val="22"/>
          <w:szCs w:val="22"/>
          <w:u w:val="single"/>
        </w:rPr>
        <w:t> </w:t>
      </w:r>
      <w:r w:rsidR="00041958">
        <w:rPr>
          <w:rFonts w:ascii="Times New Roman" w:hAnsi="Times New Roman"/>
          <w:b/>
          <w:noProof/>
          <w:sz w:val="22"/>
          <w:szCs w:val="22"/>
          <w:u w:val="single"/>
        </w:rPr>
        <w:t> </w:t>
      </w:r>
      <w:r w:rsidR="00041958">
        <w:rPr>
          <w:rFonts w:ascii="Times New Roman" w:hAnsi="Times New Roman"/>
          <w:b/>
          <w:noProof/>
          <w:sz w:val="22"/>
          <w:szCs w:val="22"/>
          <w:u w:val="single"/>
        </w:rPr>
        <w:t> </w:t>
      </w:r>
      <w:r w:rsidR="00041958">
        <w:rPr>
          <w:rFonts w:ascii="Times New Roman" w:hAnsi="Times New Roman"/>
          <w:b/>
          <w:noProof/>
          <w:sz w:val="22"/>
          <w:szCs w:val="22"/>
          <w:u w:val="single"/>
        </w:rPr>
        <w:t> </w:t>
      </w:r>
      <w:r w:rsidR="00041958">
        <w:rPr>
          <w:rFonts w:ascii="Times New Roman" w:hAnsi="Times New Roman"/>
          <w:b/>
          <w:sz w:val="22"/>
          <w:szCs w:val="22"/>
          <w:u w:val="single"/>
        </w:rPr>
        <w:fldChar w:fldCharType="end"/>
      </w:r>
    </w:p>
    <w:p w:rsidR="009C0F30" w:rsidRDefault="009C0F30" w:rsidP="00CE567D">
      <w:pPr>
        <w:widowControl/>
        <w:ind w:left="720"/>
        <w:rPr>
          <w:rFonts w:ascii="Times New Roman" w:hAnsi="Times New Roman"/>
          <w:sz w:val="22"/>
          <w:szCs w:val="22"/>
        </w:rPr>
      </w:pPr>
    </w:p>
    <w:p w:rsidR="009C0F30" w:rsidRDefault="009C0F30" w:rsidP="00CE567D">
      <w:pPr>
        <w:widowControl/>
        <w:ind w:left="720"/>
        <w:rPr>
          <w:rFonts w:ascii="Times New Roman" w:hAnsi="Times New Roman"/>
          <w:sz w:val="22"/>
          <w:szCs w:val="22"/>
        </w:rPr>
      </w:pPr>
      <w:r>
        <w:rPr>
          <w:rFonts w:ascii="Times New Roman" w:hAnsi="Times New Roman"/>
          <w:sz w:val="22"/>
          <w:szCs w:val="22"/>
        </w:rPr>
        <w:t xml:space="preserve">Number of planned dwelling units </w:t>
      </w:r>
      <w:r w:rsidR="0023434D">
        <w:rPr>
          <w:rFonts w:ascii="Times New Roman" w:hAnsi="Times New Roman"/>
          <w:sz w:val="22"/>
          <w:szCs w:val="22"/>
        </w:rPr>
        <w:t xml:space="preserve">for persons with mobility impairment </w:t>
      </w:r>
      <w:r>
        <w:rPr>
          <w:rFonts w:ascii="Times New Roman" w:hAnsi="Times New Roman"/>
          <w:sz w:val="22"/>
          <w:szCs w:val="22"/>
        </w:rPr>
        <w:t>by bedroom size:</w:t>
      </w:r>
    </w:p>
    <w:p w:rsidR="009C0F30" w:rsidRDefault="009C0F30" w:rsidP="00CE567D">
      <w:pPr>
        <w:widowControl/>
        <w:ind w:left="720"/>
        <w:rPr>
          <w:rFonts w:ascii="Times New Roman" w:hAnsi="Times New Roman"/>
          <w:sz w:val="22"/>
          <w:szCs w:val="22"/>
        </w:rPr>
      </w:pPr>
    </w:p>
    <w:p w:rsidR="00041958" w:rsidRDefault="00041958" w:rsidP="00041958">
      <w:pPr>
        <w:widowControl/>
        <w:ind w:left="1080"/>
        <w:rPr>
          <w:rFonts w:ascii="Times New Roman" w:hAnsi="Times New Roman"/>
          <w:sz w:val="22"/>
          <w:szCs w:val="22"/>
        </w:rPr>
      </w:pPr>
      <w:r>
        <w:rPr>
          <w:rFonts w:ascii="Times New Roman" w:hAnsi="Times New Roman"/>
          <w:sz w:val="22"/>
          <w:szCs w:val="22"/>
        </w:rPr>
        <w:t xml:space="preserve">SRO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0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1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2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3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4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r>
        <w:rPr>
          <w:rFonts w:ascii="Times New Roman" w:hAnsi="Times New Roman"/>
          <w:sz w:val="22"/>
          <w:szCs w:val="22"/>
        </w:rPr>
        <w:t xml:space="preserve">5 or larger bedroom units: </w:t>
      </w:r>
      <w:r w:rsidRPr="00041958">
        <w:rPr>
          <w:rFonts w:ascii="Times New Roman" w:hAnsi="Times New Roman"/>
          <w:sz w:val="22"/>
          <w:szCs w:val="22"/>
          <w:u w:val="single"/>
        </w:rPr>
        <w:fldChar w:fldCharType="begin">
          <w:ffData>
            <w:name w:val="Text4"/>
            <w:enabled/>
            <w:calcOnExit w:val="0"/>
            <w:textInput/>
          </w:ffData>
        </w:fldChar>
      </w:r>
      <w:r w:rsidRPr="00041958">
        <w:rPr>
          <w:rFonts w:ascii="Times New Roman" w:hAnsi="Times New Roman"/>
          <w:sz w:val="22"/>
          <w:szCs w:val="22"/>
          <w:u w:val="single"/>
        </w:rPr>
        <w:instrText xml:space="preserve"> FORMTEXT </w:instrText>
      </w:r>
      <w:r w:rsidRPr="00041958">
        <w:rPr>
          <w:rFonts w:ascii="Times New Roman" w:hAnsi="Times New Roman"/>
          <w:sz w:val="22"/>
          <w:szCs w:val="22"/>
          <w:u w:val="single"/>
        </w:rPr>
      </w:r>
      <w:r w:rsidRPr="00041958">
        <w:rPr>
          <w:rFonts w:ascii="Times New Roman" w:hAnsi="Times New Roman"/>
          <w:sz w:val="22"/>
          <w:szCs w:val="22"/>
          <w:u w:val="single"/>
        </w:rPr>
        <w:fldChar w:fldCharType="separate"/>
      </w:r>
      <w:r w:rsidRPr="00041958">
        <w:rPr>
          <w:rFonts w:ascii="Times New Roman" w:hAnsi="Times New Roman"/>
          <w:noProof/>
          <w:sz w:val="22"/>
          <w:szCs w:val="22"/>
          <w:u w:val="single"/>
        </w:rPr>
        <w:t> </w:t>
      </w:r>
      <w:r w:rsidRPr="00041958">
        <w:rPr>
          <w:rFonts w:ascii="Times New Roman" w:hAnsi="Times New Roman"/>
          <w:noProof/>
          <w:sz w:val="22"/>
          <w:szCs w:val="22"/>
          <w:u w:val="single"/>
        </w:rPr>
        <w:t> </w:t>
      </w:r>
      <w:r w:rsidRPr="00041958">
        <w:rPr>
          <w:rFonts w:ascii="Times New Roman" w:hAnsi="Times New Roman"/>
          <w:noProof/>
          <w:sz w:val="22"/>
          <w:szCs w:val="22"/>
          <w:u w:val="single"/>
        </w:rPr>
        <w:t> </w:t>
      </w:r>
      <w:r w:rsidRPr="00041958">
        <w:rPr>
          <w:rFonts w:ascii="Times New Roman" w:hAnsi="Times New Roman"/>
          <w:noProof/>
          <w:sz w:val="22"/>
          <w:szCs w:val="22"/>
          <w:u w:val="single"/>
        </w:rPr>
        <w:t> </w:t>
      </w:r>
      <w:r w:rsidRPr="00041958">
        <w:rPr>
          <w:rFonts w:ascii="Times New Roman" w:hAnsi="Times New Roman"/>
          <w:noProof/>
          <w:sz w:val="22"/>
          <w:szCs w:val="22"/>
          <w:u w:val="single"/>
        </w:rPr>
        <w:t> </w:t>
      </w:r>
      <w:r w:rsidRPr="00041958">
        <w:rPr>
          <w:rFonts w:ascii="Times New Roman" w:hAnsi="Times New Roman"/>
          <w:sz w:val="22"/>
          <w:szCs w:val="22"/>
          <w:u w:val="single"/>
        </w:rPr>
        <w:fldChar w:fldCharType="end"/>
      </w:r>
    </w:p>
    <w:p w:rsidR="005E11EA" w:rsidRPr="005E11EA" w:rsidRDefault="005E11EA" w:rsidP="00C44B78">
      <w:pPr>
        <w:widowControl/>
        <w:spacing w:line="200" w:lineRule="exact"/>
        <w:jc w:val="both"/>
        <w:rPr>
          <w:rFonts w:ascii="Times New Roman" w:hAnsi="Times New Roman"/>
          <w:sz w:val="22"/>
          <w:szCs w:val="22"/>
        </w:rPr>
      </w:pPr>
    </w:p>
    <w:p w:rsidR="00385E4D" w:rsidRDefault="001F4B7A" w:rsidP="00D34562">
      <w:pPr>
        <w:widowControl/>
        <w:rPr>
          <w:rFonts w:ascii="Times New Roman" w:hAnsi="Times New Roman"/>
          <w:sz w:val="22"/>
          <w:szCs w:val="22"/>
        </w:rPr>
      </w:pPr>
      <w:r w:rsidRPr="00385E4D">
        <w:rPr>
          <w:rFonts w:ascii="Times New Roman" w:hAnsi="Times New Roman"/>
          <w:sz w:val="22"/>
          <w:szCs w:val="22"/>
          <w:u w:val="single"/>
        </w:rPr>
        <w:t xml:space="preserve">For persons with </w:t>
      </w:r>
      <w:r w:rsidR="00CF300F" w:rsidRPr="00385E4D">
        <w:rPr>
          <w:rFonts w:ascii="Times New Roman" w:hAnsi="Times New Roman"/>
          <w:sz w:val="22"/>
          <w:szCs w:val="22"/>
          <w:u w:val="single"/>
        </w:rPr>
        <w:t>Hearing or Vision Impairment</w:t>
      </w:r>
      <w:r w:rsidR="001F5CC8">
        <w:rPr>
          <w:rFonts w:ascii="Times New Roman" w:hAnsi="Times New Roman"/>
          <w:sz w:val="22"/>
          <w:szCs w:val="22"/>
          <w:u w:val="single"/>
        </w:rPr>
        <w:t>s</w:t>
      </w:r>
      <w:r w:rsidR="00CF300F" w:rsidRPr="00385E4D">
        <w:rPr>
          <w:rFonts w:ascii="Times New Roman" w:hAnsi="Times New Roman"/>
          <w:sz w:val="22"/>
          <w:szCs w:val="22"/>
        </w:rPr>
        <w:t>:</w:t>
      </w:r>
    </w:p>
    <w:p w:rsidR="00B07334" w:rsidRDefault="00E11E82" w:rsidP="00D34562">
      <w:pPr>
        <w:widowControl/>
        <w:rPr>
          <w:rFonts w:ascii="Times New Roman" w:hAnsi="Times New Roman"/>
          <w:sz w:val="22"/>
          <w:szCs w:val="22"/>
        </w:rPr>
      </w:pPr>
      <w:r>
        <w:rPr>
          <w:rFonts w:ascii="Times New Roman" w:hAnsi="Times New Roman"/>
          <w:sz w:val="22"/>
          <w:szCs w:val="22"/>
        </w:rPr>
        <w:t>At the time of initial occupancy,</w:t>
      </w:r>
      <w:r w:rsidRPr="00385E4D">
        <w:rPr>
          <w:rFonts w:ascii="Times New Roman" w:hAnsi="Times New Roman"/>
          <w:sz w:val="22"/>
          <w:szCs w:val="22"/>
        </w:rPr>
        <w:t xml:space="preserve"> </w:t>
      </w:r>
      <w:r>
        <w:rPr>
          <w:rFonts w:ascii="Times New Roman" w:hAnsi="Times New Roman"/>
          <w:sz w:val="22"/>
          <w:szCs w:val="22"/>
        </w:rPr>
        <w:t>dwelling</w:t>
      </w:r>
      <w:r w:rsidR="00B07334" w:rsidRPr="00385E4D">
        <w:rPr>
          <w:rFonts w:ascii="Times New Roman" w:hAnsi="Times New Roman"/>
          <w:sz w:val="22"/>
          <w:szCs w:val="22"/>
        </w:rPr>
        <w:t xml:space="preserve"> units are </w:t>
      </w:r>
      <w:r w:rsidR="00B07334" w:rsidRPr="00B8409A">
        <w:rPr>
          <w:rFonts w:ascii="Times New Roman" w:hAnsi="Times New Roman"/>
          <w:sz w:val="22"/>
          <w:szCs w:val="22"/>
        </w:rPr>
        <w:t>fully accessible and fully adapted</w:t>
      </w:r>
      <w:r w:rsidR="00B07334">
        <w:rPr>
          <w:rFonts w:ascii="Times New Roman" w:hAnsi="Times New Roman"/>
          <w:sz w:val="22"/>
          <w:szCs w:val="22"/>
        </w:rPr>
        <w:t xml:space="preserve"> for the hearing </w:t>
      </w:r>
      <w:r w:rsidR="00071A67">
        <w:rPr>
          <w:rFonts w:ascii="Times New Roman" w:hAnsi="Times New Roman"/>
          <w:sz w:val="22"/>
          <w:szCs w:val="22"/>
        </w:rPr>
        <w:t>and</w:t>
      </w:r>
      <w:r w:rsidR="00B07334">
        <w:rPr>
          <w:rFonts w:ascii="Times New Roman" w:hAnsi="Times New Roman"/>
          <w:sz w:val="22"/>
          <w:szCs w:val="22"/>
        </w:rPr>
        <w:t xml:space="preserve"> visual impaired in accordance with New York State, or New York City Building Code reference standards, as applicable.  These dwelling units shall be distributed throughout the project and proportionally representative of the dwelling unit sizes and types in the overall development.  </w:t>
      </w:r>
      <w:r w:rsidR="009C1608">
        <w:rPr>
          <w:rFonts w:ascii="Times New Roman" w:hAnsi="Times New Roman"/>
          <w:sz w:val="22"/>
          <w:szCs w:val="22"/>
        </w:rPr>
        <w:t>In projects that must meet Federal Section 504 of the Rehabilitation Act of 1973, the applicable proportion of dwelling units shall be ful</w:t>
      </w:r>
      <w:r w:rsidR="0064465E">
        <w:rPr>
          <w:rFonts w:ascii="Times New Roman" w:hAnsi="Times New Roman"/>
          <w:sz w:val="22"/>
          <w:szCs w:val="22"/>
        </w:rPr>
        <w:t>ly accessible and fully adapted</w:t>
      </w:r>
      <w:r w:rsidR="009C1608">
        <w:rPr>
          <w:rFonts w:ascii="Times New Roman" w:hAnsi="Times New Roman"/>
          <w:sz w:val="22"/>
          <w:szCs w:val="22"/>
        </w:rPr>
        <w:t xml:space="preserve"> in accordance with Section 504 criteria.</w:t>
      </w:r>
    </w:p>
    <w:p w:rsidR="00B07334" w:rsidRDefault="00B07334" w:rsidP="00D34562">
      <w:pPr>
        <w:widowControl/>
        <w:tabs>
          <w:tab w:val="num" w:pos="1080"/>
        </w:tabs>
        <w:ind w:left="720" w:hanging="360"/>
        <w:rPr>
          <w:rFonts w:ascii="Times New Roman" w:hAnsi="Times New Roman"/>
          <w:sz w:val="22"/>
          <w:szCs w:val="22"/>
        </w:rPr>
      </w:pPr>
    </w:p>
    <w:p w:rsidR="002162A8" w:rsidRDefault="002162A8" w:rsidP="00D34562">
      <w:pPr>
        <w:widowControl/>
        <w:ind w:left="720"/>
        <w:rPr>
          <w:rFonts w:ascii="Times New Roman" w:hAnsi="Times New Roman"/>
          <w:sz w:val="22"/>
          <w:szCs w:val="22"/>
        </w:rPr>
      </w:pPr>
      <w:r w:rsidRPr="00385E4D">
        <w:rPr>
          <w:rFonts w:ascii="Times New Roman" w:hAnsi="Times New Roman"/>
          <w:b/>
          <w:sz w:val="22"/>
          <w:szCs w:val="22"/>
        </w:rPr>
        <w:t xml:space="preserve">Identify the total number of </w:t>
      </w:r>
      <w:r>
        <w:rPr>
          <w:rFonts w:ascii="Times New Roman" w:hAnsi="Times New Roman"/>
          <w:b/>
          <w:sz w:val="22"/>
          <w:szCs w:val="22"/>
        </w:rPr>
        <w:t>Fully Accessible and Adapted, Move-in Ready</w:t>
      </w:r>
      <w:r w:rsidR="00CE567D">
        <w:rPr>
          <w:rFonts w:ascii="Times New Roman" w:hAnsi="Times New Roman"/>
          <w:b/>
          <w:sz w:val="22"/>
          <w:szCs w:val="22"/>
        </w:rPr>
        <w:t xml:space="preserve"> units in this </w:t>
      </w:r>
      <w:r w:rsidRPr="00385E4D">
        <w:rPr>
          <w:rFonts w:ascii="Times New Roman" w:hAnsi="Times New Roman"/>
          <w:b/>
          <w:sz w:val="22"/>
          <w:szCs w:val="22"/>
        </w:rPr>
        <w:t>project</w:t>
      </w:r>
      <w:r>
        <w:rPr>
          <w:rFonts w:ascii="Times New Roman" w:hAnsi="Times New Roman"/>
          <w:b/>
          <w:sz w:val="22"/>
          <w:szCs w:val="22"/>
        </w:rPr>
        <w:t xml:space="preserve"> for persons with a hearing </w:t>
      </w:r>
      <w:r w:rsidR="00DE30A8">
        <w:rPr>
          <w:rFonts w:ascii="Times New Roman" w:hAnsi="Times New Roman"/>
          <w:b/>
          <w:sz w:val="22"/>
          <w:szCs w:val="22"/>
        </w:rPr>
        <w:t>or</w:t>
      </w:r>
      <w:r>
        <w:rPr>
          <w:rFonts w:ascii="Times New Roman" w:hAnsi="Times New Roman"/>
          <w:b/>
          <w:sz w:val="22"/>
          <w:szCs w:val="22"/>
        </w:rPr>
        <w:t xml:space="preserve"> visual impairment</w:t>
      </w:r>
      <w:r w:rsidRPr="00385E4D">
        <w:rPr>
          <w:rFonts w:ascii="Times New Roman" w:hAnsi="Times New Roman"/>
          <w:b/>
          <w:sz w:val="22"/>
          <w:szCs w:val="22"/>
        </w:rPr>
        <w:t xml:space="preserve">:  </w:t>
      </w:r>
      <w:r w:rsidRPr="00385E4D">
        <w:rPr>
          <w:rFonts w:ascii="Times New Roman" w:hAnsi="Times New Roman"/>
          <w:b/>
          <w:sz w:val="22"/>
          <w:szCs w:val="22"/>
          <w:u w:val="single"/>
        </w:rPr>
        <w:fldChar w:fldCharType="begin">
          <w:ffData>
            <w:name w:val=""/>
            <w:enabled/>
            <w:calcOnExit w:val="0"/>
            <w:textInput>
              <w:type w:val="number"/>
              <w:maxLength w:val="5"/>
            </w:textInput>
          </w:ffData>
        </w:fldChar>
      </w:r>
      <w:r w:rsidRPr="00385E4D">
        <w:rPr>
          <w:rFonts w:ascii="Times New Roman" w:hAnsi="Times New Roman"/>
          <w:b/>
          <w:sz w:val="22"/>
          <w:szCs w:val="22"/>
          <w:u w:val="single"/>
        </w:rPr>
        <w:instrText xml:space="preserve"> FORMTEXT </w:instrText>
      </w:r>
      <w:r w:rsidRPr="00385E4D">
        <w:rPr>
          <w:rFonts w:ascii="Times New Roman" w:hAnsi="Times New Roman"/>
          <w:b/>
          <w:sz w:val="22"/>
          <w:szCs w:val="22"/>
          <w:u w:val="single"/>
        </w:rPr>
      </w:r>
      <w:r w:rsidRPr="00385E4D">
        <w:rPr>
          <w:rFonts w:ascii="Times New Roman" w:hAnsi="Times New Roman"/>
          <w:b/>
          <w:sz w:val="22"/>
          <w:szCs w:val="22"/>
          <w:u w:val="single"/>
        </w:rPr>
        <w:fldChar w:fldCharType="separate"/>
      </w:r>
      <w:r w:rsidRPr="00385E4D">
        <w:rPr>
          <w:rFonts w:ascii="Arial" w:hAnsi="Arial"/>
          <w:b/>
          <w:noProof/>
          <w:sz w:val="22"/>
          <w:szCs w:val="22"/>
          <w:u w:val="single"/>
        </w:rPr>
        <w:t> </w:t>
      </w:r>
      <w:r w:rsidRPr="00385E4D">
        <w:rPr>
          <w:rFonts w:ascii="Arial" w:hAnsi="Arial"/>
          <w:b/>
          <w:noProof/>
          <w:sz w:val="22"/>
          <w:szCs w:val="22"/>
          <w:u w:val="single"/>
        </w:rPr>
        <w:t> </w:t>
      </w:r>
      <w:r w:rsidRPr="00385E4D">
        <w:rPr>
          <w:rFonts w:ascii="Arial" w:hAnsi="Arial"/>
          <w:b/>
          <w:noProof/>
          <w:sz w:val="22"/>
          <w:szCs w:val="22"/>
          <w:u w:val="single"/>
        </w:rPr>
        <w:t> </w:t>
      </w:r>
      <w:r w:rsidRPr="00385E4D">
        <w:rPr>
          <w:rFonts w:ascii="Arial" w:hAnsi="Arial"/>
          <w:b/>
          <w:noProof/>
          <w:sz w:val="22"/>
          <w:szCs w:val="22"/>
          <w:u w:val="single"/>
        </w:rPr>
        <w:t> </w:t>
      </w:r>
      <w:r w:rsidRPr="00385E4D">
        <w:rPr>
          <w:rFonts w:ascii="Arial" w:hAnsi="Arial"/>
          <w:b/>
          <w:noProof/>
          <w:sz w:val="22"/>
          <w:szCs w:val="22"/>
          <w:u w:val="single"/>
        </w:rPr>
        <w:t> </w:t>
      </w:r>
      <w:r w:rsidRPr="00385E4D">
        <w:rPr>
          <w:rFonts w:ascii="Times New Roman" w:hAnsi="Times New Roman"/>
          <w:b/>
          <w:sz w:val="22"/>
          <w:szCs w:val="22"/>
          <w:u w:val="single"/>
        </w:rPr>
        <w:fldChar w:fldCharType="end"/>
      </w:r>
    </w:p>
    <w:p w:rsidR="002162A8" w:rsidRDefault="002162A8" w:rsidP="00D34562">
      <w:pPr>
        <w:widowControl/>
        <w:tabs>
          <w:tab w:val="num" w:pos="1080"/>
        </w:tabs>
        <w:ind w:left="720" w:hanging="360"/>
        <w:rPr>
          <w:rFonts w:ascii="Times New Roman" w:hAnsi="Times New Roman"/>
          <w:sz w:val="22"/>
          <w:szCs w:val="22"/>
        </w:rPr>
      </w:pPr>
    </w:p>
    <w:p w:rsidR="0023434D" w:rsidRDefault="0023434D" w:rsidP="00D34562">
      <w:pPr>
        <w:widowControl/>
        <w:ind w:left="720"/>
        <w:rPr>
          <w:rFonts w:ascii="Times New Roman" w:hAnsi="Times New Roman"/>
          <w:sz w:val="22"/>
          <w:szCs w:val="22"/>
        </w:rPr>
      </w:pPr>
      <w:r>
        <w:rPr>
          <w:rFonts w:ascii="Times New Roman" w:hAnsi="Times New Roman"/>
          <w:sz w:val="22"/>
          <w:szCs w:val="22"/>
        </w:rPr>
        <w:t xml:space="preserve">Number of planned dwelling units for persons with a hearing or </w:t>
      </w:r>
      <w:r w:rsidR="00DE30A8">
        <w:rPr>
          <w:rFonts w:ascii="Times New Roman" w:hAnsi="Times New Roman"/>
          <w:sz w:val="22"/>
          <w:szCs w:val="22"/>
        </w:rPr>
        <w:t>visual impairment</w:t>
      </w:r>
      <w:r>
        <w:rPr>
          <w:rFonts w:ascii="Times New Roman" w:hAnsi="Times New Roman"/>
          <w:sz w:val="22"/>
          <w:szCs w:val="22"/>
        </w:rPr>
        <w:t xml:space="preserve"> by bedroom size:</w:t>
      </w:r>
    </w:p>
    <w:p w:rsidR="0023434D" w:rsidRDefault="0023434D" w:rsidP="00D34562">
      <w:pPr>
        <w:widowControl/>
        <w:tabs>
          <w:tab w:val="num" w:pos="1080"/>
        </w:tabs>
        <w:ind w:left="720" w:hanging="360"/>
        <w:rPr>
          <w:rFonts w:ascii="Times New Roman" w:hAnsi="Times New Roman"/>
          <w:sz w:val="22"/>
          <w:szCs w:val="22"/>
        </w:rPr>
      </w:pPr>
    </w:p>
    <w:p w:rsidR="00041958" w:rsidRDefault="00041958" w:rsidP="00041958">
      <w:pPr>
        <w:widowControl/>
        <w:ind w:left="1080"/>
        <w:rPr>
          <w:rFonts w:ascii="Times New Roman" w:hAnsi="Times New Roman"/>
          <w:sz w:val="22"/>
          <w:szCs w:val="22"/>
        </w:rPr>
      </w:pPr>
      <w:r>
        <w:rPr>
          <w:rFonts w:ascii="Times New Roman" w:hAnsi="Times New Roman"/>
          <w:sz w:val="22"/>
          <w:szCs w:val="22"/>
        </w:rPr>
        <w:t xml:space="preserve">SRO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0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1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2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3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proofErr w:type="gramStart"/>
      <w:r>
        <w:rPr>
          <w:rFonts w:ascii="Times New Roman" w:hAnsi="Times New Roman"/>
          <w:sz w:val="22"/>
          <w:szCs w:val="22"/>
        </w:rPr>
        <w:t>4 bedroom</w:t>
      </w:r>
      <w:proofErr w:type="gramEnd"/>
      <w:r>
        <w:rPr>
          <w:rFonts w:ascii="Times New Roman" w:hAnsi="Times New Roman"/>
          <w:sz w:val="22"/>
          <w:szCs w:val="22"/>
        </w:rPr>
        <w:t xml:space="preserve">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41958" w:rsidRDefault="00041958" w:rsidP="00041958">
      <w:pPr>
        <w:widowControl/>
        <w:ind w:left="1080"/>
        <w:rPr>
          <w:rFonts w:ascii="Times New Roman" w:hAnsi="Times New Roman"/>
          <w:sz w:val="22"/>
          <w:szCs w:val="22"/>
        </w:rPr>
      </w:pPr>
      <w:r>
        <w:rPr>
          <w:rFonts w:ascii="Times New Roman" w:hAnsi="Times New Roman"/>
          <w:sz w:val="22"/>
          <w:szCs w:val="22"/>
        </w:rPr>
        <w:t xml:space="preserve">5 or larger bedroom units: </w:t>
      </w:r>
      <w:r>
        <w:rPr>
          <w:rFonts w:ascii="Times New Roman" w:hAnsi="Times New Roman"/>
          <w:sz w:val="22"/>
          <w:szCs w:val="22"/>
          <w:u w:val="single"/>
        </w:rPr>
        <w:fldChar w:fldCharType="begin">
          <w:ffData>
            <w:name w:val=""/>
            <w:enabled/>
            <w:calcOnExit w:val="0"/>
            <w:textInput>
              <w:type w:val="number"/>
              <w:maxLength w:val="5"/>
            </w:textInput>
          </w:ffData>
        </w:fldChar>
      </w:r>
      <w:r>
        <w:rPr>
          <w:rFonts w:ascii="Times New Roman" w:hAnsi="Times New Roman"/>
          <w:sz w:val="22"/>
          <w:szCs w:val="22"/>
          <w:u w:val="single"/>
        </w:rPr>
        <w:instrText xml:space="preserve"> FORMTEXT </w:instrText>
      </w:r>
      <w:r>
        <w:rPr>
          <w:rFonts w:ascii="Times New Roman" w:hAnsi="Times New Roman"/>
          <w:sz w:val="22"/>
          <w:szCs w:val="22"/>
          <w:u w:val="single"/>
        </w:rPr>
      </w:r>
      <w:r>
        <w:rPr>
          <w:rFonts w:ascii="Times New Roman" w:hAnsi="Times New Roman"/>
          <w:sz w:val="22"/>
          <w:szCs w:val="22"/>
          <w:u w:val="single"/>
        </w:rPr>
        <w:fldChar w:fldCharType="separate"/>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noProof/>
          <w:sz w:val="22"/>
          <w:szCs w:val="22"/>
          <w:u w:val="single"/>
        </w:rPr>
        <w:t> </w:t>
      </w:r>
      <w:r>
        <w:rPr>
          <w:rFonts w:ascii="Times New Roman" w:hAnsi="Times New Roman"/>
          <w:sz w:val="22"/>
          <w:szCs w:val="22"/>
          <w:u w:val="single"/>
        </w:rPr>
        <w:fldChar w:fldCharType="end"/>
      </w:r>
    </w:p>
    <w:p w:rsidR="00032948" w:rsidRPr="008C26C2" w:rsidRDefault="00032948" w:rsidP="008C26C2">
      <w:pPr>
        <w:tabs>
          <w:tab w:val="num" w:pos="1080"/>
        </w:tabs>
        <w:rPr>
          <w:rFonts w:ascii="Times New Roman" w:hAnsi="Times New Roman"/>
          <w:sz w:val="22"/>
          <w:szCs w:val="22"/>
        </w:rPr>
      </w:pPr>
    </w:p>
    <w:sectPr w:rsidR="00032948" w:rsidRPr="008C26C2" w:rsidSect="00D34562">
      <w:headerReference w:type="default" r:id="rId8"/>
      <w:footerReference w:type="default" r:id="rId9"/>
      <w:pgSz w:w="12240" w:h="15840"/>
      <w:pgMar w:top="180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3F8" w:rsidRDefault="00C143F8">
      <w:r>
        <w:separator/>
      </w:r>
    </w:p>
  </w:endnote>
  <w:endnote w:type="continuationSeparator" w:id="0">
    <w:p w:rsidR="00C143F8" w:rsidRDefault="00C1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59F" w:rsidRDefault="0094559F" w:rsidP="0094559F">
    <w:pPr>
      <w:pStyle w:val="Footer"/>
      <w:rPr>
        <w:rFonts w:ascii="Times New Roman" w:hAnsi="Times New Roman"/>
        <w:sz w:val="18"/>
        <w:szCs w:val="18"/>
      </w:rPr>
    </w:pPr>
  </w:p>
  <w:p w:rsidR="00D34562" w:rsidRPr="00D34562" w:rsidRDefault="0094559F" w:rsidP="0094559F">
    <w:pPr>
      <w:pStyle w:val="Footer"/>
      <w:rPr>
        <w:rFonts w:ascii="Times New Roman" w:hAnsi="Times New Roman"/>
        <w:sz w:val="18"/>
        <w:szCs w:val="18"/>
      </w:rPr>
    </w:pPr>
    <w:r>
      <w:rPr>
        <w:rFonts w:ascii="Times New Roman" w:hAnsi="Times New Roman"/>
        <w:sz w:val="18"/>
        <w:szCs w:val="18"/>
      </w:rPr>
      <w:tab/>
    </w:r>
    <w:r w:rsidR="00D34562" w:rsidRPr="00D34562">
      <w:rPr>
        <w:rFonts w:ascii="Times New Roman" w:hAnsi="Times New Roman"/>
        <w:sz w:val="18"/>
        <w:szCs w:val="18"/>
      </w:rPr>
      <w:t xml:space="preserve">Page </w:t>
    </w:r>
    <w:r w:rsidR="00D34562" w:rsidRPr="00D34562">
      <w:rPr>
        <w:rFonts w:ascii="Times New Roman" w:hAnsi="Times New Roman"/>
        <w:b/>
        <w:bCs/>
        <w:sz w:val="18"/>
        <w:szCs w:val="18"/>
      </w:rPr>
      <w:fldChar w:fldCharType="begin"/>
    </w:r>
    <w:r w:rsidR="00D34562" w:rsidRPr="00D34562">
      <w:rPr>
        <w:rFonts w:ascii="Times New Roman" w:hAnsi="Times New Roman"/>
        <w:b/>
        <w:bCs/>
        <w:sz w:val="18"/>
        <w:szCs w:val="18"/>
      </w:rPr>
      <w:instrText xml:space="preserve"> PAGE </w:instrText>
    </w:r>
    <w:r w:rsidR="00D34562" w:rsidRPr="00D34562">
      <w:rPr>
        <w:rFonts w:ascii="Times New Roman" w:hAnsi="Times New Roman"/>
        <w:b/>
        <w:bCs/>
        <w:sz w:val="18"/>
        <w:szCs w:val="18"/>
      </w:rPr>
      <w:fldChar w:fldCharType="separate"/>
    </w:r>
    <w:r w:rsidR="00C07416">
      <w:rPr>
        <w:rFonts w:ascii="Times New Roman" w:hAnsi="Times New Roman"/>
        <w:b/>
        <w:bCs/>
        <w:noProof/>
        <w:sz w:val="18"/>
        <w:szCs w:val="18"/>
      </w:rPr>
      <w:t>2</w:t>
    </w:r>
    <w:r w:rsidR="00D34562" w:rsidRPr="00D34562">
      <w:rPr>
        <w:rFonts w:ascii="Times New Roman" w:hAnsi="Times New Roman"/>
        <w:b/>
        <w:bCs/>
        <w:sz w:val="18"/>
        <w:szCs w:val="18"/>
      </w:rPr>
      <w:fldChar w:fldCharType="end"/>
    </w:r>
    <w:r w:rsidR="00D34562" w:rsidRPr="00D34562">
      <w:rPr>
        <w:rFonts w:ascii="Times New Roman" w:hAnsi="Times New Roman"/>
        <w:sz w:val="18"/>
        <w:szCs w:val="18"/>
      </w:rPr>
      <w:t xml:space="preserve"> of </w:t>
    </w:r>
    <w:r w:rsidR="00D34562" w:rsidRPr="00D34562">
      <w:rPr>
        <w:rFonts w:ascii="Times New Roman" w:hAnsi="Times New Roman"/>
        <w:b/>
        <w:bCs/>
        <w:sz w:val="18"/>
        <w:szCs w:val="18"/>
      </w:rPr>
      <w:fldChar w:fldCharType="begin"/>
    </w:r>
    <w:r w:rsidR="00D34562" w:rsidRPr="00D34562">
      <w:rPr>
        <w:rFonts w:ascii="Times New Roman" w:hAnsi="Times New Roman"/>
        <w:b/>
        <w:bCs/>
        <w:sz w:val="18"/>
        <w:szCs w:val="18"/>
      </w:rPr>
      <w:instrText xml:space="preserve"> NUMPAGES  </w:instrText>
    </w:r>
    <w:r w:rsidR="00D34562" w:rsidRPr="00D34562">
      <w:rPr>
        <w:rFonts w:ascii="Times New Roman" w:hAnsi="Times New Roman"/>
        <w:b/>
        <w:bCs/>
        <w:sz w:val="18"/>
        <w:szCs w:val="18"/>
      </w:rPr>
      <w:fldChar w:fldCharType="separate"/>
    </w:r>
    <w:r w:rsidR="00C07416">
      <w:rPr>
        <w:rFonts w:ascii="Times New Roman" w:hAnsi="Times New Roman"/>
        <w:b/>
        <w:bCs/>
        <w:noProof/>
        <w:sz w:val="18"/>
        <w:szCs w:val="18"/>
      </w:rPr>
      <w:t>2</w:t>
    </w:r>
    <w:r w:rsidR="00D34562" w:rsidRPr="00D34562">
      <w:rPr>
        <w:rFonts w:ascii="Times New Roman" w:hAnsi="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3F8" w:rsidRDefault="00C143F8">
      <w:r>
        <w:separator/>
      </w:r>
    </w:p>
  </w:footnote>
  <w:footnote w:type="continuationSeparator" w:id="0">
    <w:p w:rsidR="00C143F8" w:rsidRDefault="00C1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562" w:rsidRPr="00D34562" w:rsidRDefault="00D34562" w:rsidP="00D34562">
    <w:pPr>
      <w:widowControl/>
      <w:jc w:val="center"/>
      <w:rPr>
        <w:rFonts w:ascii="Times New Roman" w:hAnsi="Times New Roman"/>
        <w:b/>
        <w:sz w:val="28"/>
        <w:szCs w:val="28"/>
        <w:u w:val="single"/>
      </w:rPr>
    </w:pPr>
    <w:r w:rsidRPr="00D34562">
      <w:rPr>
        <w:rFonts w:ascii="Times New Roman" w:hAnsi="Times New Roman"/>
        <w:b/>
        <w:sz w:val="28"/>
        <w:szCs w:val="28"/>
        <w:u w:val="single"/>
      </w:rPr>
      <w:t>Attachment B10</w:t>
    </w:r>
  </w:p>
  <w:p w:rsidR="00D34562" w:rsidRDefault="00D34562" w:rsidP="00D34562">
    <w:pPr>
      <w:pStyle w:val="Header"/>
      <w:jc w:val="center"/>
    </w:pPr>
    <w:r w:rsidRPr="00D34562">
      <w:rPr>
        <w:rFonts w:ascii="Times New Roman" w:hAnsi="Times New Roman"/>
        <w:b/>
        <w:sz w:val="28"/>
        <w:szCs w:val="28"/>
      </w:rPr>
      <w:t>Visitable, Accessible and Fully Adapted Units</w:t>
    </w:r>
  </w:p>
  <w:p w:rsidR="00D34562" w:rsidRDefault="00D34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965"/>
    <w:multiLevelType w:val="hybridMultilevel"/>
    <w:tmpl w:val="AF26E038"/>
    <w:lvl w:ilvl="0" w:tplc="31D89C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17D56AF"/>
    <w:multiLevelType w:val="multilevel"/>
    <w:tmpl w:val="AF26E03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902291"/>
    <w:multiLevelType w:val="multilevel"/>
    <w:tmpl w:val="AF26E03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9311F1"/>
    <w:multiLevelType w:val="hybridMultilevel"/>
    <w:tmpl w:val="1FE29F90"/>
    <w:lvl w:ilvl="0" w:tplc="31D89C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6D35DE4"/>
    <w:multiLevelType w:val="hybridMultilevel"/>
    <w:tmpl w:val="66984BF0"/>
    <w:lvl w:ilvl="0" w:tplc="31D89C4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C5648A"/>
    <w:multiLevelType w:val="hybridMultilevel"/>
    <w:tmpl w:val="9732D10A"/>
    <w:lvl w:ilvl="0" w:tplc="31D89C4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bhU+h8SR/pXszEceXxcDxU4JuiuVUg8ZkYZotYfkJ70LWr/hd185szK4BgzpnXonErWIyic0Fo8ve3dNCoQg==" w:salt="GOcA/TRaUx9j/xFWHZ5B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B0"/>
    <w:rsid w:val="000238E5"/>
    <w:rsid w:val="00032948"/>
    <w:rsid w:val="00041958"/>
    <w:rsid w:val="00055131"/>
    <w:rsid w:val="00071A67"/>
    <w:rsid w:val="00080A48"/>
    <w:rsid w:val="00082C74"/>
    <w:rsid w:val="00086AF9"/>
    <w:rsid w:val="000B4D0B"/>
    <w:rsid w:val="000C1754"/>
    <w:rsid w:val="000E3C3B"/>
    <w:rsid w:val="001379AE"/>
    <w:rsid w:val="00190BA9"/>
    <w:rsid w:val="00197875"/>
    <w:rsid w:val="001F4B7A"/>
    <w:rsid w:val="001F5CC8"/>
    <w:rsid w:val="001F6B79"/>
    <w:rsid w:val="00207C03"/>
    <w:rsid w:val="002162A8"/>
    <w:rsid w:val="00222AAE"/>
    <w:rsid w:val="0023434D"/>
    <w:rsid w:val="002600CE"/>
    <w:rsid w:val="0026147B"/>
    <w:rsid w:val="002733A5"/>
    <w:rsid w:val="002D44A8"/>
    <w:rsid w:val="002E1F2C"/>
    <w:rsid w:val="00305B08"/>
    <w:rsid w:val="00322DF3"/>
    <w:rsid w:val="0033570E"/>
    <w:rsid w:val="00367320"/>
    <w:rsid w:val="00385E4D"/>
    <w:rsid w:val="003D6A57"/>
    <w:rsid w:val="003D7723"/>
    <w:rsid w:val="003F18B1"/>
    <w:rsid w:val="003F5827"/>
    <w:rsid w:val="00403628"/>
    <w:rsid w:val="00414CD1"/>
    <w:rsid w:val="00445420"/>
    <w:rsid w:val="00445D63"/>
    <w:rsid w:val="004462A9"/>
    <w:rsid w:val="00467B3E"/>
    <w:rsid w:val="004A27E2"/>
    <w:rsid w:val="004A378B"/>
    <w:rsid w:val="004D5DED"/>
    <w:rsid w:val="004F4019"/>
    <w:rsid w:val="005053D6"/>
    <w:rsid w:val="00530147"/>
    <w:rsid w:val="00530F7C"/>
    <w:rsid w:val="005503A4"/>
    <w:rsid w:val="00553A6C"/>
    <w:rsid w:val="0055525E"/>
    <w:rsid w:val="0058504D"/>
    <w:rsid w:val="005867D2"/>
    <w:rsid w:val="005A18E8"/>
    <w:rsid w:val="005C3585"/>
    <w:rsid w:val="005C4977"/>
    <w:rsid w:val="005E11EA"/>
    <w:rsid w:val="005F6532"/>
    <w:rsid w:val="005F7351"/>
    <w:rsid w:val="006021E2"/>
    <w:rsid w:val="0064465E"/>
    <w:rsid w:val="00673899"/>
    <w:rsid w:val="00683B9E"/>
    <w:rsid w:val="00687E5D"/>
    <w:rsid w:val="006B64A0"/>
    <w:rsid w:val="006D2B46"/>
    <w:rsid w:val="006F1724"/>
    <w:rsid w:val="007201FF"/>
    <w:rsid w:val="00721947"/>
    <w:rsid w:val="00722CB6"/>
    <w:rsid w:val="00794B42"/>
    <w:rsid w:val="007B718C"/>
    <w:rsid w:val="007C675B"/>
    <w:rsid w:val="007D6E39"/>
    <w:rsid w:val="007F1263"/>
    <w:rsid w:val="007F3639"/>
    <w:rsid w:val="007F48B8"/>
    <w:rsid w:val="00813D58"/>
    <w:rsid w:val="00821775"/>
    <w:rsid w:val="0083333D"/>
    <w:rsid w:val="008344C6"/>
    <w:rsid w:val="008354FB"/>
    <w:rsid w:val="008A6C46"/>
    <w:rsid w:val="008B1A7F"/>
    <w:rsid w:val="008C26C2"/>
    <w:rsid w:val="008E4C27"/>
    <w:rsid w:val="008E7558"/>
    <w:rsid w:val="0094559F"/>
    <w:rsid w:val="00960DA0"/>
    <w:rsid w:val="00974450"/>
    <w:rsid w:val="009A2B88"/>
    <w:rsid w:val="009C0F30"/>
    <w:rsid w:val="009C1608"/>
    <w:rsid w:val="009D011C"/>
    <w:rsid w:val="009E5849"/>
    <w:rsid w:val="00A00EF8"/>
    <w:rsid w:val="00A35B77"/>
    <w:rsid w:val="00A56416"/>
    <w:rsid w:val="00A84FF5"/>
    <w:rsid w:val="00AD1189"/>
    <w:rsid w:val="00AE3CE4"/>
    <w:rsid w:val="00B07334"/>
    <w:rsid w:val="00B13C6F"/>
    <w:rsid w:val="00B31D47"/>
    <w:rsid w:val="00B42461"/>
    <w:rsid w:val="00B855B0"/>
    <w:rsid w:val="00B91F84"/>
    <w:rsid w:val="00BA1899"/>
    <w:rsid w:val="00BB7F59"/>
    <w:rsid w:val="00BC411D"/>
    <w:rsid w:val="00BE0FB2"/>
    <w:rsid w:val="00C07416"/>
    <w:rsid w:val="00C143F8"/>
    <w:rsid w:val="00C44B78"/>
    <w:rsid w:val="00C45432"/>
    <w:rsid w:val="00C602AF"/>
    <w:rsid w:val="00C736D4"/>
    <w:rsid w:val="00C76F94"/>
    <w:rsid w:val="00C808C4"/>
    <w:rsid w:val="00CA075F"/>
    <w:rsid w:val="00CB0242"/>
    <w:rsid w:val="00CB4BDC"/>
    <w:rsid w:val="00CC07CD"/>
    <w:rsid w:val="00CD2831"/>
    <w:rsid w:val="00CD7420"/>
    <w:rsid w:val="00CE567D"/>
    <w:rsid w:val="00CE5F83"/>
    <w:rsid w:val="00CE7D15"/>
    <w:rsid w:val="00CF300F"/>
    <w:rsid w:val="00D06726"/>
    <w:rsid w:val="00D34562"/>
    <w:rsid w:val="00D3617E"/>
    <w:rsid w:val="00D51117"/>
    <w:rsid w:val="00D80152"/>
    <w:rsid w:val="00D917C6"/>
    <w:rsid w:val="00DA4D5C"/>
    <w:rsid w:val="00DB1693"/>
    <w:rsid w:val="00DD6411"/>
    <w:rsid w:val="00DE30A8"/>
    <w:rsid w:val="00DF530B"/>
    <w:rsid w:val="00E0422F"/>
    <w:rsid w:val="00E11E82"/>
    <w:rsid w:val="00E442EC"/>
    <w:rsid w:val="00E76D82"/>
    <w:rsid w:val="00E82A93"/>
    <w:rsid w:val="00E82BFB"/>
    <w:rsid w:val="00E8425D"/>
    <w:rsid w:val="00EB08ED"/>
    <w:rsid w:val="00ED5CA6"/>
    <w:rsid w:val="00EE0D4E"/>
    <w:rsid w:val="00EE7C1A"/>
    <w:rsid w:val="00F10194"/>
    <w:rsid w:val="00F10672"/>
    <w:rsid w:val="00F3168A"/>
    <w:rsid w:val="00F5092C"/>
    <w:rsid w:val="00F85ED1"/>
    <w:rsid w:val="00FB1D82"/>
    <w:rsid w:val="00FB2A0A"/>
    <w:rsid w:val="00FB358A"/>
    <w:rsid w:val="00FB5E6E"/>
    <w:rsid w:val="00FD0391"/>
    <w:rsid w:val="00FE31E7"/>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8354CF-3CC3-48C6-B943-17711C41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5B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Header">
    <w:name w:val="header"/>
    <w:basedOn w:val="Normal"/>
    <w:link w:val="HeaderChar"/>
    <w:uiPriority w:val="99"/>
    <w:rsid w:val="00D06726"/>
    <w:pPr>
      <w:tabs>
        <w:tab w:val="center" w:pos="4320"/>
        <w:tab w:val="right" w:pos="8640"/>
      </w:tabs>
    </w:pPr>
  </w:style>
  <w:style w:type="paragraph" w:styleId="Footer">
    <w:name w:val="footer"/>
    <w:basedOn w:val="Normal"/>
    <w:link w:val="FooterChar"/>
    <w:uiPriority w:val="99"/>
    <w:rsid w:val="00D06726"/>
    <w:pPr>
      <w:tabs>
        <w:tab w:val="center" w:pos="4320"/>
        <w:tab w:val="right" w:pos="8640"/>
      </w:tabs>
    </w:pPr>
  </w:style>
  <w:style w:type="paragraph" w:styleId="BalloonText">
    <w:name w:val="Balloon Text"/>
    <w:basedOn w:val="Normal"/>
    <w:link w:val="BalloonTextChar"/>
    <w:rsid w:val="00D51117"/>
    <w:rPr>
      <w:rFonts w:ascii="Tahoma" w:hAnsi="Tahoma" w:cs="Tahoma"/>
      <w:sz w:val="16"/>
      <w:szCs w:val="16"/>
    </w:rPr>
  </w:style>
  <w:style w:type="character" w:customStyle="1" w:styleId="BalloonTextChar">
    <w:name w:val="Balloon Text Char"/>
    <w:link w:val="BalloonText"/>
    <w:rsid w:val="00D51117"/>
    <w:rPr>
      <w:rFonts w:ascii="Tahoma" w:hAnsi="Tahoma" w:cs="Tahoma"/>
      <w:sz w:val="16"/>
      <w:szCs w:val="16"/>
    </w:rPr>
  </w:style>
  <w:style w:type="character" w:styleId="CommentReference">
    <w:name w:val="annotation reference"/>
    <w:rsid w:val="00FE31E7"/>
    <w:rPr>
      <w:sz w:val="16"/>
      <w:szCs w:val="16"/>
    </w:rPr>
  </w:style>
  <w:style w:type="paragraph" w:styleId="CommentText">
    <w:name w:val="annotation text"/>
    <w:basedOn w:val="Normal"/>
    <w:link w:val="CommentTextChar"/>
    <w:rsid w:val="00FE31E7"/>
    <w:rPr>
      <w:sz w:val="20"/>
      <w:szCs w:val="20"/>
    </w:rPr>
  </w:style>
  <w:style w:type="character" w:customStyle="1" w:styleId="CommentTextChar">
    <w:name w:val="Comment Text Char"/>
    <w:link w:val="CommentText"/>
    <w:rsid w:val="00FE31E7"/>
    <w:rPr>
      <w:rFonts w:ascii="Courier" w:hAnsi="Courier"/>
    </w:rPr>
  </w:style>
  <w:style w:type="paragraph" w:styleId="CommentSubject">
    <w:name w:val="annotation subject"/>
    <w:basedOn w:val="CommentText"/>
    <w:next w:val="CommentText"/>
    <w:link w:val="CommentSubjectChar"/>
    <w:rsid w:val="00FE31E7"/>
    <w:rPr>
      <w:b/>
      <w:bCs/>
    </w:rPr>
  </w:style>
  <w:style w:type="character" w:customStyle="1" w:styleId="CommentSubjectChar">
    <w:name w:val="Comment Subject Char"/>
    <w:link w:val="CommentSubject"/>
    <w:rsid w:val="00FE31E7"/>
    <w:rPr>
      <w:rFonts w:ascii="Courier" w:hAnsi="Courier"/>
      <w:b/>
      <w:bCs/>
    </w:rPr>
  </w:style>
  <w:style w:type="character" w:customStyle="1" w:styleId="HeaderChar">
    <w:name w:val="Header Char"/>
    <w:link w:val="Header"/>
    <w:uiPriority w:val="99"/>
    <w:rsid w:val="00D34562"/>
    <w:rPr>
      <w:rFonts w:ascii="Courier" w:hAnsi="Courier"/>
      <w:sz w:val="24"/>
      <w:szCs w:val="24"/>
    </w:rPr>
  </w:style>
  <w:style w:type="character" w:customStyle="1" w:styleId="FooterChar">
    <w:name w:val="Footer Char"/>
    <w:link w:val="Footer"/>
    <w:uiPriority w:val="99"/>
    <w:rsid w:val="00D3456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3B0D-326C-4CFE-84CC-AD9D7EDF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(V)  Visitability – shall mean that a residential unit includes the provision of at least one means of entry on an accessible route (no-step entrance), a 36 inch or greater clear circulation path through the first floor of the unit, including all interio</vt:lpstr>
    </vt:vector>
  </TitlesOfParts>
  <Company>NYS DHCR</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Visitability – shall mean that a residential unit includes the provision of at least one means of entry on an accessible route (no-step entrance), a 36 inch or greater clear circulation path through the first floor of the unit, including all interio</dc:title>
  <dc:creator>ladler</dc:creator>
  <cp:lastModifiedBy>Slaiman, Kristen (NYSHCR)</cp:lastModifiedBy>
  <cp:revision>2</cp:revision>
  <cp:lastPrinted>2012-10-05T11:55:00Z</cp:lastPrinted>
  <dcterms:created xsi:type="dcterms:W3CDTF">2019-06-24T13:47:00Z</dcterms:created>
  <dcterms:modified xsi:type="dcterms:W3CDTF">2019-06-24T13:47:00Z</dcterms:modified>
</cp:coreProperties>
</file>