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08EB" w:rsidP="00773194" w:rsidRDefault="001E5C7C" w14:paraId="3E5102FF" w14:textId="4656566A">
      <w:pPr>
        <w:spacing w:after="0"/>
        <w:rPr>
          <w:rFonts w:ascii="Arial" w:hAnsi="Arial" w:eastAsia="Arial" w:cs="Arial"/>
          <w:color w:val="000000" w:themeColor="text1"/>
          <w:sz w:val="36"/>
          <w:szCs w:val="36"/>
        </w:rPr>
      </w:pPr>
      <w:r w:rsidRPr="53316A6F">
        <w:rPr>
          <w:rFonts w:ascii="Arial" w:hAnsi="Arial" w:eastAsia="Arial" w:cs="Arial"/>
          <w:color w:val="000000" w:themeColor="text1"/>
          <w:sz w:val="36"/>
          <w:szCs w:val="36"/>
        </w:rPr>
        <w:t>HCR Multi</w:t>
      </w:r>
      <w:r w:rsidRPr="53316A6F" w:rsidR="0034269B">
        <w:rPr>
          <w:rFonts w:ascii="Arial" w:hAnsi="Arial" w:eastAsia="Arial" w:cs="Arial"/>
          <w:color w:val="000000" w:themeColor="text1"/>
          <w:sz w:val="36"/>
          <w:szCs w:val="36"/>
        </w:rPr>
        <w:t xml:space="preserve">family Finance </w:t>
      </w:r>
    </w:p>
    <w:p w:rsidR="35D71152" w:rsidP="53316A6F" w:rsidRDefault="35D71152" w14:paraId="49AD7BF4" w14:textId="3343C511">
      <w:pPr>
        <w:spacing w:line="257" w:lineRule="auto"/>
        <w:rPr>
          <w:rFonts w:ascii="Arial" w:hAnsi="Arial" w:eastAsia="Arial" w:cs="Arial"/>
          <w:color w:val="000000" w:themeColor="text1"/>
          <w:sz w:val="36"/>
          <w:szCs w:val="36"/>
        </w:rPr>
      </w:pPr>
      <w:r w:rsidRPr="53316A6F">
        <w:rPr>
          <w:rFonts w:ascii="Arial" w:hAnsi="Arial" w:eastAsia="Arial" w:cs="Arial"/>
          <w:color w:val="000000" w:themeColor="text1"/>
          <w:sz w:val="36"/>
          <w:szCs w:val="36"/>
        </w:rPr>
        <w:t>Incorporation of Clean Energy Incentives for High Performance Projects – Demonstration Phase 1A</w:t>
      </w:r>
    </w:p>
    <w:p w:rsidR="5A471824" w:rsidRDefault="5A471824" w14:paraId="27B91F9D" w14:textId="51E64D91">
      <w:r w:rsidRPr="59D249C8">
        <w:rPr>
          <w:rFonts w:ascii="Arial" w:hAnsi="Arial" w:eastAsia="Arial" w:cs="Arial"/>
          <w:b/>
          <w:bCs/>
          <w:color w:val="000000" w:themeColor="text1"/>
        </w:rPr>
        <w:t xml:space="preserve">Overview: </w:t>
      </w:r>
      <w:r w:rsidRPr="59D249C8">
        <w:rPr>
          <w:rFonts w:ascii="Arial" w:hAnsi="Arial" w:eastAsia="Arial" w:cs="Arial"/>
          <w:color w:val="000000" w:themeColor="text1"/>
        </w:rPr>
        <w:t xml:space="preserve"> </w:t>
      </w:r>
    </w:p>
    <w:p w:rsidR="5A471824" w:rsidRDefault="072D8C87" w14:paraId="5E19D18A" w14:textId="2068D5FA">
      <w:r w:rsidRPr="00FE787E">
        <w:rPr>
          <w:rFonts w:ascii="Arial" w:hAnsi="Arial" w:eastAsia="Arial" w:cs="Arial"/>
          <w:color w:val="000000" w:themeColor="text1"/>
        </w:rPr>
        <w:t xml:space="preserve">Up to </w:t>
      </w:r>
      <w:r w:rsidRPr="00FE787E">
        <w:rPr>
          <w:rFonts w:ascii="Arial" w:hAnsi="Arial" w:eastAsia="Arial" w:cs="Arial"/>
        </w:rPr>
        <w:t xml:space="preserve">$12,500/unit </w:t>
      </w:r>
      <w:r w:rsidRPr="00FE787E">
        <w:rPr>
          <w:rFonts w:ascii="Arial" w:hAnsi="Arial" w:eastAsia="Arial" w:cs="Arial"/>
          <w:color w:val="000000" w:themeColor="text1"/>
        </w:rPr>
        <w:t xml:space="preserve">in </w:t>
      </w:r>
      <w:r w:rsidRPr="00FE787E" w:rsidR="29D24D62">
        <w:rPr>
          <w:rFonts w:ascii="Arial" w:hAnsi="Arial" w:eastAsia="Arial" w:cs="Arial"/>
          <w:color w:val="000000" w:themeColor="text1"/>
        </w:rPr>
        <w:t>additional</w:t>
      </w:r>
      <w:r w:rsidRPr="00FE787E">
        <w:rPr>
          <w:rFonts w:ascii="Arial" w:hAnsi="Arial" w:eastAsia="Arial" w:cs="Arial"/>
          <w:color w:val="000000" w:themeColor="text1"/>
        </w:rPr>
        <w:t xml:space="preserve"> funding is available </w:t>
      </w:r>
      <w:r w:rsidR="00EC3CF2">
        <w:rPr>
          <w:rFonts w:ascii="Arial" w:hAnsi="Arial" w:eastAsia="Arial" w:cs="Arial"/>
          <w:color w:val="000000" w:themeColor="text1"/>
        </w:rPr>
        <w:t>for</w:t>
      </w:r>
      <w:r w:rsidRPr="00FE787E" w:rsidR="00EC3CF2">
        <w:rPr>
          <w:rFonts w:ascii="Arial" w:hAnsi="Arial" w:eastAsia="Arial" w:cs="Arial"/>
          <w:color w:val="000000" w:themeColor="text1"/>
        </w:rPr>
        <w:t xml:space="preserve"> </w:t>
      </w:r>
      <w:r w:rsidRPr="00FE787E">
        <w:rPr>
          <w:rFonts w:ascii="Arial" w:hAnsi="Arial" w:eastAsia="Arial" w:cs="Arial"/>
          <w:color w:val="000000" w:themeColor="text1"/>
        </w:rPr>
        <w:t xml:space="preserve">a select number of projects </w:t>
      </w:r>
      <w:r w:rsidR="00EC3CF2">
        <w:rPr>
          <w:rFonts w:ascii="Arial" w:hAnsi="Arial" w:eastAsia="Arial" w:cs="Arial"/>
          <w:color w:val="000000" w:themeColor="text1"/>
        </w:rPr>
        <w:t>that</w:t>
      </w:r>
      <w:r w:rsidRPr="00FE787E" w:rsidR="00EC3CF2">
        <w:rPr>
          <w:rFonts w:ascii="Arial" w:hAnsi="Arial" w:eastAsia="Arial" w:cs="Arial"/>
          <w:color w:val="000000" w:themeColor="text1"/>
        </w:rPr>
        <w:t xml:space="preserve"> </w:t>
      </w:r>
      <w:r w:rsidRPr="00FE787E">
        <w:rPr>
          <w:rFonts w:ascii="Arial" w:hAnsi="Arial" w:eastAsia="Arial" w:cs="Arial"/>
          <w:color w:val="000000" w:themeColor="text1"/>
        </w:rPr>
        <w:t xml:space="preserve">are interested </w:t>
      </w:r>
      <w:r w:rsidR="005D6A62">
        <w:rPr>
          <w:rFonts w:ascii="Arial" w:hAnsi="Arial" w:eastAsia="Arial" w:cs="Arial"/>
          <w:color w:val="000000" w:themeColor="text1"/>
        </w:rPr>
        <w:t xml:space="preserve">in </w:t>
      </w:r>
      <w:r w:rsidRPr="00FE787E">
        <w:rPr>
          <w:rFonts w:ascii="Arial" w:hAnsi="Arial" w:eastAsia="Arial" w:cs="Arial"/>
          <w:color w:val="000000" w:themeColor="text1"/>
        </w:rPr>
        <w:t>and committed to</w:t>
      </w:r>
      <w:r w:rsidRPr="00FE787E" w:rsidR="38FAF889">
        <w:rPr>
          <w:rFonts w:ascii="Arial" w:hAnsi="Arial" w:eastAsia="Arial" w:cs="Arial"/>
          <w:color w:val="000000" w:themeColor="text1"/>
        </w:rPr>
        <w:t xml:space="preserve"> </w:t>
      </w:r>
      <w:r w:rsidRPr="00FE787E" w:rsidR="00773194">
        <w:rPr>
          <w:rFonts w:ascii="Arial" w:hAnsi="Arial" w:eastAsia="Arial" w:cs="Arial"/>
          <w:color w:val="000000" w:themeColor="text1"/>
        </w:rPr>
        <w:t>meeting HCR’s Stretch Sustainability Standards</w:t>
      </w:r>
      <w:r w:rsidR="00EC3CF2">
        <w:rPr>
          <w:rFonts w:ascii="Arial" w:hAnsi="Arial" w:eastAsia="Arial" w:cs="Arial"/>
          <w:color w:val="000000" w:themeColor="text1"/>
        </w:rPr>
        <w:t xml:space="preserve">. These projects </w:t>
      </w:r>
      <w:r w:rsidRPr="00FE787E" w:rsidR="00773194">
        <w:rPr>
          <w:rFonts w:ascii="Arial" w:hAnsi="Arial" w:eastAsia="Arial" w:cs="Arial"/>
          <w:color w:val="000000" w:themeColor="text1"/>
        </w:rPr>
        <w:t xml:space="preserve">can be described as </w:t>
      </w:r>
      <w:proofErr w:type="gramStart"/>
      <w:r w:rsidRPr="00FE787E" w:rsidR="004119CB">
        <w:rPr>
          <w:rFonts w:ascii="Arial" w:hAnsi="Arial" w:eastAsia="Arial" w:cs="Arial"/>
          <w:color w:val="000000" w:themeColor="text1"/>
        </w:rPr>
        <w:t>highly-efficient</w:t>
      </w:r>
      <w:proofErr w:type="gramEnd"/>
      <w:r w:rsidR="009B6A07">
        <w:rPr>
          <w:rFonts w:ascii="Arial" w:hAnsi="Arial" w:eastAsia="Arial" w:cs="Arial"/>
          <w:color w:val="000000" w:themeColor="text1"/>
        </w:rPr>
        <w:t xml:space="preserve"> and</w:t>
      </w:r>
      <w:r w:rsidR="00A53B4B">
        <w:rPr>
          <w:rFonts w:ascii="Arial" w:hAnsi="Arial" w:eastAsia="Arial" w:cs="Arial"/>
          <w:color w:val="000000" w:themeColor="text1"/>
        </w:rPr>
        <w:t xml:space="preserve"> </w:t>
      </w:r>
      <w:r w:rsidRPr="00FE787E" w:rsidR="00773194">
        <w:rPr>
          <w:rFonts w:ascii="Arial" w:hAnsi="Arial" w:eastAsia="Arial" w:cs="Arial"/>
          <w:color w:val="000000" w:themeColor="text1"/>
        </w:rPr>
        <w:t>all-electric</w:t>
      </w:r>
      <w:r w:rsidRPr="00FE787E" w:rsidR="280F11C2">
        <w:rPr>
          <w:rFonts w:ascii="Arial" w:hAnsi="Arial" w:eastAsia="Arial" w:cs="Arial"/>
          <w:color w:val="000000" w:themeColor="text1"/>
        </w:rPr>
        <w:t xml:space="preserve"> </w:t>
      </w:r>
      <w:r w:rsidRPr="00FE787E" w:rsidR="5DC737F3">
        <w:rPr>
          <w:rFonts w:ascii="Arial" w:hAnsi="Arial" w:eastAsia="Arial" w:cs="Arial"/>
          <w:color w:val="000000" w:themeColor="text1"/>
        </w:rPr>
        <w:t>(</w:t>
      </w:r>
      <w:r w:rsidR="009B6A07">
        <w:rPr>
          <w:rFonts w:ascii="Arial" w:hAnsi="Arial" w:eastAsia="Arial" w:cs="Arial"/>
          <w:color w:val="000000" w:themeColor="text1"/>
        </w:rPr>
        <w:t>C</w:t>
      </w:r>
      <w:r w:rsidRPr="00FE787E" w:rsidR="0264B760">
        <w:rPr>
          <w:rFonts w:ascii="Arial" w:hAnsi="Arial" w:eastAsia="Arial" w:cs="Arial"/>
          <w:color w:val="000000" w:themeColor="text1"/>
        </w:rPr>
        <w:t xml:space="preserve">arbon </w:t>
      </w:r>
      <w:r w:rsidR="009B6A07">
        <w:rPr>
          <w:rFonts w:ascii="Arial" w:hAnsi="Arial" w:eastAsia="Arial" w:cs="Arial"/>
          <w:color w:val="000000" w:themeColor="text1"/>
        </w:rPr>
        <w:t>N</w:t>
      </w:r>
      <w:r w:rsidRPr="00FE787E" w:rsidR="0264B760">
        <w:rPr>
          <w:rFonts w:ascii="Arial" w:hAnsi="Arial" w:eastAsia="Arial" w:cs="Arial"/>
          <w:color w:val="000000" w:themeColor="text1"/>
        </w:rPr>
        <w:t>eutral</w:t>
      </w:r>
      <w:r w:rsidR="009B6A07">
        <w:rPr>
          <w:rFonts w:ascii="Arial" w:hAnsi="Arial" w:eastAsia="Arial" w:cs="Arial"/>
          <w:color w:val="000000" w:themeColor="text1"/>
        </w:rPr>
        <w:t xml:space="preserve"> R</w:t>
      </w:r>
      <w:r w:rsidRPr="00FE787E" w:rsidR="0264B760">
        <w:rPr>
          <w:rFonts w:ascii="Arial" w:hAnsi="Arial" w:eastAsia="Arial" w:cs="Arial"/>
          <w:color w:val="000000" w:themeColor="text1"/>
        </w:rPr>
        <w:t>ead</w:t>
      </w:r>
      <w:r w:rsidRPr="00FE787E" w:rsidR="35FE9173">
        <w:rPr>
          <w:rFonts w:ascii="Arial" w:hAnsi="Arial" w:eastAsia="Arial" w:cs="Arial"/>
          <w:color w:val="000000" w:themeColor="text1"/>
        </w:rPr>
        <w:t>y)</w:t>
      </w:r>
      <w:r w:rsidRPr="00FE787E" w:rsidR="00773194">
        <w:rPr>
          <w:rFonts w:ascii="Arial" w:hAnsi="Arial" w:eastAsia="Arial" w:cs="Arial"/>
          <w:color w:val="000000" w:themeColor="text1"/>
        </w:rPr>
        <w:t xml:space="preserve">. The demonstration phase 1A is open to </w:t>
      </w:r>
      <w:r w:rsidRPr="00FE787E">
        <w:rPr>
          <w:rFonts w:ascii="Arial" w:hAnsi="Arial" w:eastAsia="Arial" w:cs="Arial"/>
          <w:b/>
          <w:bCs/>
          <w:color w:val="000000" w:themeColor="text1"/>
        </w:rPr>
        <w:t>new construction or adaptive reuse</w:t>
      </w:r>
      <w:r w:rsidRPr="00FE787E">
        <w:rPr>
          <w:rFonts w:ascii="Arial" w:hAnsi="Arial" w:eastAsia="Arial" w:cs="Arial"/>
          <w:color w:val="000000" w:themeColor="text1"/>
        </w:rPr>
        <w:t xml:space="preserve"> </w:t>
      </w:r>
      <w:r w:rsidRPr="00FE787E" w:rsidR="004119CB">
        <w:rPr>
          <w:rFonts w:ascii="Arial" w:hAnsi="Arial" w:eastAsia="Arial" w:cs="Arial"/>
          <w:color w:val="000000" w:themeColor="text1"/>
        </w:rPr>
        <w:t>projects</w:t>
      </w:r>
      <w:r w:rsidRPr="00FE787E">
        <w:rPr>
          <w:rFonts w:ascii="Arial" w:hAnsi="Arial" w:eastAsia="Arial" w:cs="Arial"/>
          <w:b/>
          <w:bCs/>
          <w:color w:val="000000" w:themeColor="text1"/>
        </w:rPr>
        <w:t>.</w:t>
      </w:r>
      <w:r w:rsidRPr="00FE787E" w:rsidR="00C81095">
        <w:rPr>
          <w:rFonts w:ascii="Arial" w:hAnsi="Arial" w:eastAsia="Arial" w:cs="Arial"/>
          <w:b/>
          <w:bCs/>
          <w:color w:val="000000" w:themeColor="text1"/>
        </w:rPr>
        <w:t xml:space="preserve"> </w:t>
      </w:r>
      <w:r w:rsidRPr="00FE787E" w:rsidR="00C81095">
        <w:rPr>
          <w:rFonts w:ascii="Arial" w:hAnsi="Arial" w:eastAsia="Arial" w:cs="Arial"/>
          <w:color w:val="000000" w:themeColor="text1"/>
        </w:rPr>
        <w:t>Projects with over 200 units will be subject to a per project maximum award of $2,500,000.</w:t>
      </w:r>
    </w:p>
    <w:p w:rsidR="5A471824" w:rsidP="00773194" w:rsidRDefault="5A471824" w14:paraId="66F92B31" w14:textId="62FD1EF1">
      <w:pPr>
        <w:spacing w:before="480"/>
      </w:pPr>
      <w:r w:rsidRPr="59D249C8">
        <w:rPr>
          <w:rFonts w:ascii="Arial" w:hAnsi="Arial" w:eastAsia="Arial" w:cs="Arial"/>
          <w:b/>
          <w:bCs/>
          <w:color w:val="000000" w:themeColor="text1"/>
        </w:rPr>
        <w:t xml:space="preserve">Background: </w:t>
      </w:r>
      <w:r w:rsidRPr="59D249C8">
        <w:rPr>
          <w:rFonts w:ascii="Arial" w:hAnsi="Arial" w:eastAsia="Arial" w:cs="Arial"/>
          <w:color w:val="000000" w:themeColor="text1"/>
        </w:rPr>
        <w:t xml:space="preserve"> </w:t>
      </w:r>
    </w:p>
    <w:p w:rsidR="5A471824" w:rsidP="00FE787E" w:rsidRDefault="66481FC4" w14:paraId="161E5BA2" w14:textId="755635EE">
      <w:pPr>
        <w:rPr>
          <w:rFonts w:ascii="Arial" w:hAnsi="Arial" w:eastAsia="Arial" w:cs="Arial"/>
          <w:color w:val="000000" w:themeColor="text1"/>
        </w:rPr>
      </w:pPr>
      <w:r w:rsidRPr="00FE787E">
        <w:rPr>
          <w:rFonts w:ascii="Arial" w:hAnsi="Arial" w:eastAsia="Arial" w:cs="Arial"/>
          <w:color w:val="000000" w:themeColor="text1"/>
        </w:rPr>
        <w:t>HCR is working to put current and future affordable housing projects on the path to meeting New York State’s Climate Leadership and Community Protection Act ("Climate Act”), which mandates an 85% reduction in greenhouse gas emissions by 2050, compared to New York State’s 1990 carbon emission levels. For buildings</w:t>
      </w:r>
      <w:r w:rsidRPr="00FE787E" w:rsidR="75BD9FE7">
        <w:rPr>
          <w:rFonts w:ascii="Arial" w:hAnsi="Arial" w:eastAsia="Arial" w:cs="Arial"/>
          <w:color w:val="000000" w:themeColor="text1"/>
        </w:rPr>
        <w:t>,</w:t>
      </w:r>
      <w:r w:rsidRPr="00FE787E">
        <w:rPr>
          <w:rFonts w:ascii="Arial" w:hAnsi="Arial" w:eastAsia="Arial" w:cs="Arial"/>
          <w:color w:val="000000" w:themeColor="text1"/>
        </w:rPr>
        <w:t xml:space="preserve"> this will</w:t>
      </w:r>
      <w:r w:rsidRPr="00FE787E" w:rsidR="0BA0CCA5">
        <w:rPr>
          <w:rFonts w:ascii="Arial" w:hAnsi="Arial" w:eastAsia="Arial" w:cs="Arial"/>
          <w:color w:val="000000" w:themeColor="text1"/>
        </w:rPr>
        <w:t xml:space="preserve"> mean</w:t>
      </w:r>
      <w:r w:rsidRPr="00FE787E">
        <w:rPr>
          <w:rFonts w:ascii="Arial" w:hAnsi="Arial" w:eastAsia="Arial" w:cs="Arial"/>
          <w:color w:val="000000" w:themeColor="text1"/>
        </w:rPr>
        <w:t xml:space="preserve"> dramatically improv</w:t>
      </w:r>
      <w:r w:rsidRPr="00FE787E" w:rsidR="0BA0CCA5">
        <w:rPr>
          <w:rFonts w:ascii="Arial" w:hAnsi="Arial" w:eastAsia="Arial" w:cs="Arial"/>
          <w:color w:val="000000" w:themeColor="text1"/>
        </w:rPr>
        <w:t>ing</w:t>
      </w:r>
      <w:r w:rsidRPr="00FE787E" w:rsidR="4E92B43D">
        <w:rPr>
          <w:rFonts w:ascii="Arial" w:hAnsi="Arial" w:eastAsia="Arial" w:cs="Arial"/>
          <w:color w:val="000000" w:themeColor="text1"/>
        </w:rPr>
        <w:t xml:space="preserve"> efficiency</w:t>
      </w:r>
      <w:r w:rsidR="00BC4EF8">
        <w:rPr>
          <w:rFonts w:ascii="Arial" w:hAnsi="Arial" w:eastAsia="Arial" w:cs="Arial"/>
          <w:color w:val="000000" w:themeColor="text1"/>
        </w:rPr>
        <w:t xml:space="preserve"> by increasing the performance of building envelopes and hot water consuming appliances/fixtures and replacing fossil fuel combusting equipment with</w:t>
      </w:r>
      <w:r w:rsidR="00DE5599">
        <w:rPr>
          <w:rFonts w:ascii="Arial" w:hAnsi="Arial" w:eastAsia="Arial" w:cs="Arial"/>
          <w:color w:val="000000" w:themeColor="text1"/>
        </w:rPr>
        <w:t xml:space="preserve"> </w:t>
      </w:r>
      <w:r w:rsidR="00BC4EF8">
        <w:rPr>
          <w:rFonts w:ascii="Arial" w:hAnsi="Arial" w:eastAsia="Arial" w:cs="Arial"/>
          <w:color w:val="000000" w:themeColor="text1"/>
        </w:rPr>
        <w:t>efficien</w:t>
      </w:r>
      <w:r w:rsidR="00DE5599">
        <w:rPr>
          <w:rFonts w:ascii="Arial" w:hAnsi="Arial" w:eastAsia="Arial" w:cs="Arial"/>
          <w:color w:val="000000" w:themeColor="text1"/>
        </w:rPr>
        <w:t>t</w:t>
      </w:r>
      <w:r w:rsidR="00BC4EF8">
        <w:rPr>
          <w:rFonts w:ascii="Arial" w:hAnsi="Arial" w:eastAsia="Arial" w:cs="Arial"/>
          <w:color w:val="000000" w:themeColor="text1"/>
        </w:rPr>
        <w:t xml:space="preserve"> electric solutions. </w:t>
      </w:r>
    </w:p>
    <w:p w:rsidR="5A471824" w:rsidP="72E0F964" w:rsidRDefault="072D8C87" w14:paraId="129E08FE" w14:textId="70E588E5">
      <w:pPr>
        <w:rPr>
          <w:rFonts w:ascii="Arial" w:hAnsi="Arial" w:eastAsia="Arial" w:cs="Arial"/>
          <w:color w:val="000000" w:themeColor="text1"/>
        </w:rPr>
      </w:pPr>
      <w:r w:rsidRPr="432C8AB1">
        <w:rPr>
          <w:rFonts w:ascii="Arial" w:hAnsi="Arial" w:eastAsia="Arial" w:cs="Arial"/>
          <w:color w:val="000000" w:themeColor="text1"/>
        </w:rPr>
        <w:t>To develop this type of affordable housing construction</w:t>
      </w:r>
      <w:r w:rsidRPr="432C8AB1" w:rsidR="00A9533C">
        <w:rPr>
          <w:rFonts w:ascii="Arial" w:hAnsi="Arial" w:eastAsia="Arial" w:cs="Arial"/>
          <w:color w:val="000000" w:themeColor="text1"/>
        </w:rPr>
        <w:t xml:space="preserve"> and a model for streamlining access to financial and technical assistance resources from New York State,</w:t>
      </w:r>
      <w:r w:rsidRPr="432C8AB1">
        <w:rPr>
          <w:rFonts w:ascii="Arial" w:hAnsi="Arial" w:eastAsia="Arial" w:cs="Arial"/>
          <w:color w:val="000000" w:themeColor="text1"/>
        </w:rPr>
        <w:t xml:space="preserve"> HCR </w:t>
      </w:r>
      <w:r w:rsidRPr="432C8AB1" w:rsidR="00A9533C">
        <w:rPr>
          <w:rFonts w:ascii="Arial" w:hAnsi="Arial" w:eastAsia="Arial" w:cs="Arial"/>
          <w:color w:val="000000" w:themeColor="text1"/>
        </w:rPr>
        <w:t xml:space="preserve">has partnered with NYSERDA to demonstrate an approach for incorporating clean energy incentives and technical support for </w:t>
      </w:r>
      <w:proofErr w:type="gramStart"/>
      <w:r w:rsidRPr="432C8AB1" w:rsidR="00A9533C">
        <w:rPr>
          <w:rFonts w:ascii="Arial" w:hAnsi="Arial" w:eastAsia="Arial" w:cs="Arial"/>
          <w:color w:val="000000" w:themeColor="text1"/>
        </w:rPr>
        <w:t>high</w:t>
      </w:r>
      <w:r w:rsidRPr="432C8AB1" w:rsidR="7E68D98F">
        <w:rPr>
          <w:rFonts w:ascii="Arial" w:hAnsi="Arial" w:eastAsia="Arial" w:cs="Arial"/>
          <w:color w:val="000000" w:themeColor="text1"/>
        </w:rPr>
        <w:t>ly-efficient</w:t>
      </w:r>
      <w:proofErr w:type="gramEnd"/>
      <w:r w:rsidRPr="432C8AB1" w:rsidR="0FA56D16">
        <w:rPr>
          <w:rFonts w:ascii="Arial" w:hAnsi="Arial" w:eastAsia="Arial" w:cs="Arial"/>
          <w:color w:val="000000" w:themeColor="text1"/>
        </w:rPr>
        <w:t>, all-electric</w:t>
      </w:r>
      <w:r w:rsidRPr="432C8AB1" w:rsidR="00A9533C">
        <w:rPr>
          <w:rFonts w:ascii="Arial" w:hAnsi="Arial" w:eastAsia="Arial" w:cs="Arial"/>
          <w:color w:val="000000" w:themeColor="text1"/>
        </w:rPr>
        <w:t xml:space="preserve"> new construction or adaptive reuse projects. Up to $12,500/unit in clean energy funding will be made available for select projects as a source in the project’s Sources and Uses </w:t>
      </w:r>
      <w:r w:rsidR="002D2810">
        <w:rPr>
          <w:rFonts w:ascii="Arial" w:hAnsi="Arial" w:eastAsia="Arial" w:cs="Arial"/>
          <w:color w:val="000000" w:themeColor="text1"/>
        </w:rPr>
        <w:t>to</w:t>
      </w:r>
      <w:r w:rsidRPr="432C8AB1" w:rsidR="00A9533C">
        <w:rPr>
          <w:rFonts w:ascii="Arial" w:hAnsi="Arial" w:eastAsia="Arial" w:cs="Arial"/>
          <w:color w:val="000000" w:themeColor="text1"/>
        </w:rPr>
        <w:t xml:space="preserve"> enable projects to meet HCR’s Stretch Sustainability Standards: high</w:t>
      </w:r>
      <w:r w:rsidRPr="432C8AB1" w:rsidR="13519E73">
        <w:rPr>
          <w:rFonts w:ascii="Arial" w:hAnsi="Arial" w:eastAsia="Arial" w:cs="Arial"/>
          <w:color w:val="000000" w:themeColor="text1"/>
        </w:rPr>
        <w:t>ly-efficient,</w:t>
      </w:r>
      <w:r w:rsidRPr="432C8AB1" w:rsidR="00A9533C">
        <w:rPr>
          <w:rFonts w:ascii="Arial" w:hAnsi="Arial" w:eastAsia="Arial" w:cs="Arial"/>
          <w:color w:val="000000" w:themeColor="text1"/>
        </w:rPr>
        <w:t xml:space="preserve"> all-electric buildings (fully defined below).</w:t>
      </w:r>
    </w:p>
    <w:p w:rsidRPr="00773194" w:rsidR="00FD3171" w:rsidP="00773194" w:rsidRDefault="007510BA" w14:paraId="3DCE3186" w14:textId="580F1DAB">
      <w:pPr>
        <w:spacing w:before="480"/>
        <w:rPr>
          <w:rFonts w:ascii="Arial" w:hAnsi="Arial" w:eastAsia="Arial" w:cs="Arial"/>
          <w:b/>
          <w:bCs/>
          <w:color w:val="000000" w:themeColor="text1"/>
        </w:rPr>
      </w:pPr>
      <w:r w:rsidRPr="00773194">
        <w:rPr>
          <w:rFonts w:ascii="Arial" w:hAnsi="Arial" w:eastAsia="Arial" w:cs="Arial"/>
          <w:b/>
          <w:bCs/>
          <w:color w:val="000000" w:themeColor="text1"/>
        </w:rPr>
        <w:t>Funding Description:</w:t>
      </w:r>
    </w:p>
    <w:p w:rsidR="00A9533C" w:rsidRDefault="66481FC4" w14:paraId="1812320E" w14:textId="67A1FDC3">
      <w:pPr>
        <w:rPr>
          <w:rFonts w:ascii="Arial" w:hAnsi="Arial" w:eastAsia="Arial" w:cs="Arial"/>
          <w:color w:val="000000" w:themeColor="text1"/>
        </w:rPr>
      </w:pPr>
      <w:r w:rsidRPr="432C8AB1">
        <w:rPr>
          <w:rFonts w:ascii="Arial" w:hAnsi="Arial" w:eastAsia="Arial" w:cs="Arial"/>
          <w:color w:val="000000" w:themeColor="text1"/>
        </w:rPr>
        <w:t xml:space="preserve">The </w:t>
      </w:r>
      <w:r w:rsidRPr="432C8AB1" w:rsidR="00A9533C">
        <w:rPr>
          <w:rFonts w:ascii="Arial" w:hAnsi="Arial" w:eastAsia="Arial" w:cs="Arial"/>
          <w:color w:val="000000" w:themeColor="text1"/>
        </w:rPr>
        <w:t xml:space="preserve">clean energy funding available during </w:t>
      </w:r>
      <w:r w:rsidRPr="432C8AB1" w:rsidR="00140DD7">
        <w:rPr>
          <w:rFonts w:ascii="Arial" w:hAnsi="Arial" w:eastAsia="Arial" w:cs="Arial"/>
          <w:color w:val="000000" w:themeColor="text1"/>
        </w:rPr>
        <w:t xml:space="preserve">this demonstration phase </w:t>
      </w:r>
      <w:r w:rsidRPr="432C8AB1" w:rsidR="001516A1">
        <w:rPr>
          <w:rFonts w:ascii="Arial" w:hAnsi="Arial" w:eastAsia="Arial" w:cs="Arial"/>
          <w:color w:val="000000" w:themeColor="text1"/>
        </w:rPr>
        <w:t xml:space="preserve">will consist of $12,500 per </w:t>
      </w:r>
      <w:r w:rsidRPr="432C8AB1" w:rsidR="00547CDC">
        <w:rPr>
          <w:rFonts w:ascii="Arial" w:hAnsi="Arial" w:eastAsia="Arial" w:cs="Arial"/>
          <w:color w:val="000000" w:themeColor="text1"/>
        </w:rPr>
        <w:t xml:space="preserve">dwelling </w:t>
      </w:r>
      <w:r w:rsidRPr="432C8AB1" w:rsidR="001516A1">
        <w:rPr>
          <w:rFonts w:ascii="Arial" w:hAnsi="Arial" w:eastAsia="Arial" w:cs="Arial"/>
          <w:color w:val="000000" w:themeColor="text1"/>
        </w:rPr>
        <w:t>unit</w:t>
      </w:r>
      <w:r w:rsidRPr="432C8AB1" w:rsidR="17510B56">
        <w:rPr>
          <w:rFonts w:ascii="Arial" w:hAnsi="Arial" w:eastAsia="Arial" w:cs="Arial"/>
          <w:color w:val="000000" w:themeColor="text1"/>
        </w:rPr>
        <w:t xml:space="preserve"> to </w:t>
      </w:r>
      <w:r w:rsidRPr="432C8AB1" w:rsidR="17510B56">
        <w:rPr>
          <w:rFonts w:ascii="Arial" w:hAnsi="Arial" w:eastAsia="Arial" w:cs="Arial"/>
        </w:rPr>
        <w:t xml:space="preserve">achieve </w:t>
      </w:r>
      <w:r w:rsidRPr="432C8AB1" w:rsidR="00B470F3">
        <w:rPr>
          <w:rFonts w:ascii="Arial" w:hAnsi="Arial" w:eastAsia="Arial" w:cs="Arial"/>
        </w:rPr>
        <w:t>HCR’s Stretch Sustainability Standards</w:t>
      </w:r>
      <w:r w:rsidRPr="432C8AB1" w:rsidR="00A9533C">
        <w:rPr>
          <w:rFonts w:ascii="Arial" w:hAnsi="Arial" w:eastAsia="Arial" w:cs="Arial"/>
        </w:rPr>
        <w:t xml:space="preserve">: </w:t>
      </w:r>
      <w:proofErr w:type="gramStart"/>
      <w:r w:rsidRPr="432C8AB1" w:rsidR="00A9533C">
        <w:rPr>
          <w:rFonts w:ascii="Arial" w:hAnsi="Arial" w:eastAsia="Arial" w:cs="Arial"/>
        </w:rPr>
        <w:t>highly</w:t>
      </w:r>
      <w:r w:rsidRPr="432C8AB1" w:rsidR="77EF16A9">
        <w:rPr>
          <w:rFonts w:ascii="Arial" w:hAnsi="Arial" w:eastAsia="Arial" w:cs="Arial"/>
        </w:rPr>
        <w:t>-</w:t>
      </w:r>
      <w:r w:rsidRPr="432C8AB1" w:rsidR="00A9533C">
        <w:rPr>
          <w:rFonts w:ascii="Arial" w:hAnsi="Arial" w:eastAsia="Arial" w:cs="Arial"/>
        </w:rPr>
        <w:t>ef</w:t>
      </w:r>
      <w:r w:rsidRPr="432C8AB1" w:rsidR="00773194">
        <w:rPr>
          <w:rFonts w:ascii="Arial" w:hAnsi="Arial" w:eastAsia="Arial" w:cs="Arial"/>
        </w:rPr>
        <w:t>ficient</w:t>
      </w:r>
      <w:proofErr w:type="gramEnd"/>
      <w:r w:rsidRPr="432C8AB1" w:rsidR="2D9F8B11">
        <w:rPr>
          <w:rFonts w:ascii="Arial" w:hAnsi="Arial" w:eastAsia="Arial" w:cs="Arial"/>
        </w:rPr>
        <w:t>,</w:t>
      </w:r>
      <w:r w:rsidRPr="432C8AB1" w:rsidR="70F8D667">
        <w:rPr>
          <w:rFonts w:ascii="Arial" w:hAnsi="Arial" w:eastAsia="Arial" w:cs="Arial"/>
        </w:rPr>
        <w:t xml:space="preserve"> all-electric</w:t>
      </w:r>
      <w:r w:rsidRPr="432C8AB1" w:rsidR="73922329">
        <w:rPr>
          <w:rFonts w:ascii="Arial" w:hAnsi="Arial" w:eastAsia="Arial" w:cs="Arial"/>
        </w:rPr>
        <w:t xml:space="preserve"> </w:t>
      </w:r>
      <w:r w:rsidRPr="432C8AB1" w:rsidR="0FB459D5">
        <w:rPr>
          <w:rFonts w:ascii="Arial" w:hAnsi="Arial" w:eastAsia="Arial" w:cs="Arial"/>
        </w:rPr>
        <w:t>(</w:t>
      </w:r>
      <w:r w:rsidR="009B6A07">
        <w:rPr>
          <w:rFonts w:ascii="Arial" w:hAnsi="Arial" w:eastAsia="Arial" w:cs="Arial"/>
        </w:rPr>
        <w:t>C</w:t>
      </w:r>
      <w:r w:rsidRPr="432C8AB1" w:rsidR="73922329">
        <w:rPr>
          <w:rFonts w:ascii="Arial" w:hAnsi="Arial" w:eastAsia="Arial" w:cs="Arial"/>
        </w:rPr>
        <w:t xml:space="preserve">arbon </w:t>
      </w:r>
      <w:r w:rsidR="009B6A07">
        <w:rPr>
          <w:rFonts w:ascii="Arial" w:hAnsi="Arial" w:eastAsia="Arial" w:cs="Arial"/>
        </w:rPr>
        <w:t>N</w:t>
      </w:r>
      <w:r w:rsidRPr="432C8AB1" w:rsidR="73922329">
        <w:rPr>
          <w:rFonts w:ascii="Arial" w:hAnsi="Arial" w:eastAsia="Arial" w:cs="Arial"/>
        </w:rPr>
        <w:t>eutral</w:t>
      </w:r>
      <w:r w:rsidR="009B6A07">
        <w:rPr>
          <w:rFonts w:ascii="Arial" w:hAnsi="Arial" w:eastAsia="Arial" w:cs="Arial"/>
        </w:rPr>
        <w:t xml:space="preserve"> R</w:t>
      </w:r>
      <w:r w:rsidRPr="432C8AB1" w:rsidR="73922329">
        <w:rPr>
          <w:rFonts w:ascii="Arial" w:hAnsi="Arial" w:eastAsia="Arial" w:cs="Arial"/>
        </w:rPr>
        <w:t>eady</w:t>
      </w:r>
      <w:r w:rsidRPr="432C8AB1" w:rsidR="18E3D43C">
        <w:rPr>
          <w:rFonts w:ascii="Arial" w:hAnsi="Arial" w:eastAsia="Arial" w:cs="Arial"/>
        </w:rPr>
        <w:t>)</w:t>
      </w:r>
      <w:r w:rsidR="009B6A07">
        <w:rPr>
          <w:rFonts w:ascii="Arial" w:hAnsi="Arial" w:eastAsia="Arial" w:cs="Arial"/>
        </w:rPr>
        <w:t xml:space="preserve"> projects</w:t>
      </w:r>
      <w:r w:rsidRPr="432C8AB1" w:rsidR="00B470F3">
        <w:rPr>
          <w:rFonts w:ascii="Arial" w:hAnsi="Arial" w:eastAsia="Arial" w:cs="Arial"/>
        </w:rPr>
        <w:t>.</w:t>
      </w:r>
      <w:r w:rsidRPr="432C8AB1" w:rsidR="70F8D667">
        <w:rPr>
          <w:rFonts w:ascii="Arial" w:hAnsi="Arial" w:eastAsia="Arial" w:cs="Arial"/>
        </w:rPr>
        <w:t xml:space="preserve"> </w:t>
      </w:r>
      <w:r w:rsidRPr="432C8AB1" w:rsidR="6CA32C47">
        <w:rPr>
          <w:rFonts w:ascii="Arial" w:hAnsi="Arial" w:eastAsia="Arial" w:cs="Arial"/>
          <w:color w:val="000000" w:themeColor="text1"/>
        </w:rPr>
        <w:t>This funding is broken into two components:</w:t>
      </w:r>
    </w:p>
    <w:p w:rsidR="00A9533C" w:rsidP="00A9533C" w:rsidRDefault="3A96C34E" w14:paraId="45EC5940" w14:textId="77777777">
      <w:pPr>
        <w:ind w:left="720"/>
        <w:rPr>
          <w:rFonts w:ascii="Arial" w:hAnsi="Arial" w:eastAsia="Arial" w:cs="Arial"/>
          <w:color w:val="000000" w:themeColor="text1"/>
        </w:rPr>
      </w:pPr>
      <w:r w:rsidRPr="72E0F964">
        <w:rPr>
          <w:rFonts w:ascii="Arial" w:hAnsi="Arial" w:eastAsia="Arial" w:cs="Arial"/>
          <w:color w:val="000000" w:themeColor="text1"/>
        </w:rPr>
        <w:t xml:space="preserve">1) </w:t>
      </w:r>
      <w:r w:rsidRPr="72E0F964" w:rsidR="66481FC4">
        <w:rPr>
          <w:rFonts w:ascii="Arial" w:hAnsi="Arial" w:eastAsia="Arial" w:cs="Arial"/>
          <w:color w:val="000000" w:themeColor="text1"/>
        </w:rPr>
        <w:t xml:space="preserve">$10,000/unit to offset the incremental </w:t>
      </w:r>
      <w:r w:rsidRPr="72E0F964" w:rsidR="4586DA3A">
        <w:rPr>
          <w:rFonts w:ascii="Arial" w:hAnsi="Arial" w:eastAsia="Arial" w:cs="Arial"/>
          <w:color w:val="000000" w:themeColor="text1"/>
        </w:rPr>
        <w:t xml:space="preserve">design and capital </w:t>
      </w:r>
      <w:r w:rsidRPr="72E0F964" w:rsidR="66481FC4">
        <w:rPr>
          <w:rFonts w:ascii="Arial" w:hAnsi="Arial" w:eastAsia="Arial" w:cs="Arial"/>
          <w:color w:val="000000" w:themeColor="text1"/>
        </w:rPr>
        <w:t>costs of pursuing the scope of work outlined below</w:t>
      </w:r>
      <w:r w:rsidRPr="72E0F964" w:rsidR="22697151">
        <w:rPr>
          <w:rFonts w:ascii="Arial" w:hAnsi="Arial" w:eastAsia="Arial" w:cs="Arial"/>
          <w:color w:val="000000" w:themeColor="text1"/>
        </w:rPr>
        <w:t xml:space="preserve">; and </w:t>
      </w:r>
    </w:p>
    <w:p w:rsidR="5A471824" w:rsidP="00A9533C" w:rsidRDefault="22697151" w14:paraId="2A591471" w14:textId="055705EE">
      <w:pPr>
        <w:ind w:left="720"/>
      </w:pPr>
      <w:r w:rsidRPr="7927EC41">
        <w:rPr>
          <w:rFonts w:ascii="Arial" w:hAnsi="Arial" w:eastAsia="Arial" w:cs="Arial"/>
          <w:color w:val="000000" w:themeColor="text1"/>
        </w:rPr>
        <w:t>2)</w:t>
      </w:r>
      <w:r w:rsidRPr="7927EC41" w:rsidR="66481FC4">
        <w:rPr>
          <w:rFonts w:ascii="Arial" w:hAnsi="Arial" w:eastAsia="Arial" w:cs="Arial"/>
          <w:color w:val="000000" w:themeColor="text1"/>
        </w:rPr>
        <w:t xml:space="preserve"> $2,500/unit</w:t>
      </w:r>
      <w:r w:rsidRPr="7927EC41" w:rsidR="0361577B">
        <w:rPr>
          <w:rFonts w:ascii="Arial" w:hAnsi="Arial" w:eastAsia="Arial" w:cs="Arial"/>
          <w:color w:val="000000" w:themeColor="text1"/>
        </w:rPr>
        <w:t xml:space="preserve"> </w:t>
      </w:r>
      <w:r w:rsidRPr="7927EC41" w:rsidR="7E51C07A">
        <w:rPr>
          <w:rFonts w:ascii="Arial" w:hAnsi="Arial" w:eastAsia="Arial" w:cs="Arial"/>
          <w:color w:val="000000" w:themeColor="text1"/>
        </w:rPr>
        <w:t xml:space="preserve">to fund </w:t>
      </w:r>
      <w:r w:rsidRPr="7927EC41" w:rsidR="66481FC4">
        <w:rPr>
          <w:rFonts w:ascii="Arial" w:hAnsi="Arial" w:eastAsia="Arial" w:cs="Arial"/>
          <w:color w:val="000000" w:themeColor="text1"/>
        </w:rPr>
        <w:t xml:space="preserve">integrated design (defined below). </w:t>
      </w:r>
    </w:p>
    <w:p w:rsidR="009C6FBA" w:rsidP="59D249C8" w:rsidRDefault="2F267204" w14:paraId="6106065E" w14:textId="2F793DEE">
      <w:pPr>
        <w:rPr>
          <w:rFonts w:ascii="Arial" w:hAnsi="Arial" w:eastAsia="Arial" w:cs="Arial"/>
          <w:color w:val="000000" w:themeColor="text1"/>
        </w:rPr>
      </w:pPr>
      <w:r w:rsidRPr="00FE787E">
        <w:rPr>
          <w:rFonts w:ascii="Arial" w:hAnsi="Arial" w:eastAsia="Arial" w:cs="Arial"/>
          <w:color w:val="000000" w:themeColor="text1"/>
        </w:rPr>
        <w:t xml:space="preserve">At </w:t>
      </w:r>
      <w:r w:rsidRPr="00FE787E" w:rsidR="66481FC4">
        <w:rPr>
          <w:rFonts w:ascii="Arial" w:hAnsi="Arial" w:eastAsia="Arial" w:cs="Arial"/>
          <w:color w:val="000000" w:themeColor="text1"/>
        </w:rPr>
        <w:t>HCR</w:t>
      </w:r>
      <w:r w:rsidRPr="00FE787E" w:rsidR="1D86F353">
        <w:rPr>
          <w:rFonts w:ascii="Arial" w:hAnsi="Arial" w:eastAsia="Arial" w:cs="Arial"/>
          <w:color w:val="000000" w:themeColor="text1"/>
        </w:rPr>
        <w:t>’s sole discretion, up to</w:t>
      </w:r>
      <w:r w:rsidRPr="00FE787E" w:rsidR="00110A00">
        <w:rPr>
          <w:rFonts w:ascii="Arial" w:hAnsi="Arial" w:eastAsia="Arial" w:cs="Arial"/>
          <w:color w:val="000000" w:themeColor="text1"/>
        </w:rPr>
        <w:t xml:space="preserve"> </w:t>
      </w:r>
      <w:r w:rsidRPr="00FE787E" w:rsidR="66481FC4">
        <w:rPr>
          <w:rFonts w:ascii="Arial" w:hAnsi="Arial" w:eastAsia="Arial" w:cs="Arial"/>
          <w:b/>
          <w:bCs/>
        </w:rPr>
        <w:t>$</w:t>
      </w:r>
      <w:r w:rsidRPr="00FE787E" w:rsidR="4597461A">
        <w:rPr>
          <w:rFonts w:ascii="Arial" w:hAnsi="Arial" w:eastAsia="Arial" w:cs="Arial"/>
          <w:b/>
          <w:bCs/>
        </w:rPr>
        <w:t>7.</w:t>
      </w:r>
      <w:r w:rsidRPr="00FE787E" w:rsidR="66481FC4">
        <w:rPr>
          <w:rFonts w:ascii="Arial" w:hAnsi="Arial" w:eastAsia="Arial" w:cs="Arial"/>
          <w:b/>
          <w:bCs/>
        </w:rPr>
        <w:t xml:space="preserve">5 million </w:t>
      </w:r>
      <w:r w:rsidRPr="00FE787E" w:rsidR="42BFDC62">
        <w:rPr>
          <w:rFonts w:ascii="Arial" w:hAnsi="Arial" w:eastAsia="Arial" w:cs="Arial"/>
          <w:b/>
          <w:bCs/>
          <w:color w:val="000000" w:themeColor="text1"/>
        </w:rPr>
        <w:t xml:space="preserve">may be made available </w:t>
      </w:r>
      <w:r w:rsidRPr="00FE787E" w:rsidR="66481FC4">
        <w:rPr>
          <w:rFonts w:ascii="Arial" w:hAnsi="Arial" w:eastAsia="Arial" w:cs="Arial"/>
          <w:b/>
          <w:bCs/>
          <w:color w:val="000000" w:themeColor="text1"/>
        </w:rPr>
        <w:t xml:space="preserve">for </w:t>
      </w:r>
      <w:r w:rsidRPr="00FE787E" w:rsidR="00CF14D1">
        <w:rPr>
          <w:rFonts w:ascii="Arial" w:hAnsi="Arial" w:eastAsia="Arial" w:cs="Arial"/>
          <w:b/>
          <w:bCs/>
          <w:color w:val="000000" w:themeColor="text1"/>
        </w:rPr>
        <w:t xml:space="preserve">this </w:t>
      </w:r>
      <w:r w:rsidRPr="00FE787E" w:rsidR="66481FC4">
        <w:rPr>
          <w:rFonts w:ascii="Arial" w:hAnsi="Arial" w:eastAsia="Arial" w:cs="Arial"/>
          <w:b/>
          <w:bCs/>
          <w:color w:val="000000" w:themeColor="text1"/>
        </w:rPr>
        <w:t>demonstration phase</w:t>
      </w:r>
      <w:r w:rsidRPr="00FE787E" w:rsidR="00BB5366">
        <w:rPr>
          <w:rFonts w:ascii="Arial" w:hAnsi="Arial" w:eastAsia="Arial" w:cs="Arial"/>
          <w:b/>
          <w:bCs/>
          <w:color w:val="000000" w:themeColor="text1"/>
        </w:rPr>
        <w:t>,</w:t>
      </w:r>
      <w:r w:rsidRPr="00FE787E" w:rsidR="66481FC4">
        <w:rPr>
          <w:rFonts w:ascii="Arial" w:hAnsi="Arial" w:eastAsia="Arial" w:cs="Arial"/>
          <w:color w:val="000000" w:themeColor="text1"/>
        </w:rPr>
        <w:t xml:space="preserve"> and projects </w:t>
      </w:r>
      <w:r w:rsidRPr="00FE787E" w:rsidR="006B2450">
        <w:rPr>
          <w:rFonts w:ascii="Arial" w:hAnsi="Arial" w:eastAsia="Arial" w:cs="Arial"/>
          <w:color w:val="000000" w:themeColor="text1"/>
        </w:rPr>
        <w:t xml:space="preserve">will be selected </w:t>
      </w:r>
      <w:r w:rsidRPr="00FE787E" w:rsidR="66481FC4">
        <w:rPr>
          <w:rFonts w:ascii="Arial" w:hAnsi="Arial" w:eastAsia="Arial" w:cs="Arial"/>
          <w:color w:val="000000" w:themeColor="text1"/>
        </w:rPr>
        <w:t xml:space="preserve">from both the 4% </w:t>
      </w:r>
      <w:r w:rsidRPr="00FE787E" w:rsidR="31AEC748">
        <w:rPr>
          <w:rFonts w:ascii="Arial" w:hAnsi="Arial" w:eastAsia="Arial" w:cs="Arial"/>
          <w:color w:val="000000" w:themeColor="text1"/>
        </w:rPr>
        <w:t xml:space="preserve">Bond Finance </w:t>
      </w:r>
      <w:r w:rsidRPr="00FE787E" w:rsidR="66481FC4">
        <w:rPr>
          <w:rFonts w:ascii="Arial" w:hAnsi="Arial" w:eastAsia="Arial" w:cs="Arial"/>
          <w:color w:val="000000" w:themeColor="text1"/>
        </w:rPr>
        <w:t>and 9% LIHTC programs</w:t>
      </w:r>
      <w:r w:rsidRPr="00FE787E" w:rsidR="00A9533C">
        <w:rPr>
          <w:rFonts w:ascii="Arial" w:hAnsi="Arial" w:eastAsia="Arial" w:cs="Arial"/>
          <w:color w:val="000000" w:themeColor="text1"/>
        </w:rPr>
        <w:t xml:space="preserve"> per the eligibility criteria below. HCR anticipates awarding at least four projects during the demonstration phase</w:t>
      </w:r>
      <w:r w:rsidRPr="00FE787E" w:rsidR="66481FC4">
        <w:rPr>
          <w:rFonts w:ascii="Arial" w:hAnsi="Arial" w:eastAsia="Arial" w:cs="Arial"/>
          <w:color w:val="000000" w:themeColor="text1"/>
        </w:rPr>
        <w:t>.</w:t>
      </w:r>
      <w:r w:rsidRPr="00FE787E" w:rsidR="00B470F3">
        <w:rPr>
          <w:rFonts w:ascii="Arial" w:hAnsi="Arial" w:eastAsia="Arial" w:cs="Arial"/>
          <w:color w:val="000000" w:themeColor="text1"/>
        </w:rPr>
        <w:t xml:space="preserve"> </w:t>
      </w:r>
      <w:r w:rsidRPr="00FE787E" w:rsidR="004119CB">
        <w:rPr>
          <w:rFonts w:ascii="Arial" w:hAnsi="Arial" w:eastAsia="Arial" w:cs="Arial"/>
          <w:color w:val="000000" w:themeColor="text1"/>
        </w:rPr>
        <w:t xml:space="preserve">If selected for clean energy funding, 4% projects will be notified through a </w:t>
      </w:r>
      <w:r w:rsidRPr="00FE787E" w:rsidR="2F1D98AD">
        <w:rPr>
          <w:rFonts w:ascii="Arial" w:hAnsi="Arial" w:eastAsia="Arial" w:cs="Arial"/>
          <w:color w:val="000000" w:themeColor="text1"/>
        </w:rPr>
        <w:t>conditional award letter contingent upon final approval of project</w:t>
      </w:r>
      <w:r w:rsidR="002D2810">
        <w:rPr>
          <w:rFonts w:ascii="Arial" w:hAnsi="Arial" w:eastAsia="Arial" w:cs="Arial"/>
          <w:color w:val="000000" w:themeColor="text1"/>
        </w:rPr>
        <w:t xml:space="preserve"> </w:t>
      </w:r>
      <w:r w:rsidRPr="00FE787E" w:rsidR="2F1D98AD">
        <w:rPr>
          <w:rFonts w:ascii="Arial" w:hAnsi="Arial" w:eastAsia="Arial" w:cs="Arial"/>
          <w:color w:val="000000" w:themeColor="text1"/>
        </w:rPr>
        <w:t>financing.</w:t>
      </w:r>
    </w:p>
    <w:p w:rsidR="5A471824" w:rsidP="59D249C8" w:rsidRDefault="00A9533C" w14:paraId="6671B80F" w14:textId="14D2437F">
      <w:pPr>
        <w:rPr>
          <w:rFonts w:ascii="Arial" w:hAnsi="Arial" w:eastAsia="Arial" w:cs="Arial"/>
          <w:color w:val="000000" w:themeColor="text1"/>
        </w:rPr>
      </w:pPr>
      <w:r w:rsidRPr="432C8AB1">
        <w:rPr>
          <w:rFonts w:ascii="Arial" w:hAnsi="Arial" w:eastAsia="Arial" w:cs="Arial"/>
          <w:color w:val="000000" w:themeColor="text1"/>
        </w:rPr>
        <w:lastRenderedPageBreak/>
        <w:t xml:space="preserve">In addition to receiving clean energy funding to offset incremental costs associated with achieving the designed building performance, selected </w:t>
      </w:r>
      <w:r w:rsidRPr="432C8AB1" w:rsidR="66481FC4">
        <w:rPr>
          <w:rFonts w:ascii="Arial" w:hAnsi="Arial" w:eastAsia="Arial" w:cs="Arial"/>
          <w:color w:val="000000" w:themeColor="text1"/>
        </w:rPr>
        <w:t xml:space="preserve">projects will </w:t>
      </w:r>
      <w:r w:rsidRPr="432C8AB1" w:rsidR="0017508C">
        <w:rPr>
          <w:rFonts w:ascii="Arial" w:hAnsi="Arial" w:eastAsia="Arial" w:cs="Arial"/>
          <w:color w:val="000000" w:themeColor="text1"/>
        </w:rPr>
        <w:t xml:space="preserve">receive </w:t>
      </w:r>
      <w:r w:rsidRPr="432C8AB1" w:rsidR="004470B8">
        <w:rPr>
          <w:rFonts w:ascii="Arial" w:hAnsi="Arial" w:eastAsia="Arial" w:cs="Arial"/>
          <w:color w:val="000000" w:themeColor="text1"/>
        </w:rPr>
        <w:t>support from</w:t>
      </w:r>
      <w:r w:rsidRPr="432C8AB1" w:rsidR="66481FC4">
        <w:rPr>
          <w:rFonts w:ascii="Arial" w:hAnsi="Arial" w:eastAsia="Arial" w:cs="Arial"/>
          <w:color w:val="000000" w:themeColor="text1"/>
        </w:rPr>
        <w:t xml:space="preserve"> a </w:t>
      </w:r>
      <w:r w:rsidRPr="432C8AB1" w:rsidR="007E23C7">
        <w:rPr>
          <w:rFonts w:ascii="Arial" w:hAnsi="Arial" w:eastAsia="Arial" w:cs="Arial"/>
          <w:color w:val="000000" w:themeColor="text1"/>
        </w:rPr>
        <w:t>design</w:t>
      </w:r>
      <w:r w:rsidRPr="432C8AB1" w:rsidR="002E4DF7">
        <w:rPr>
          <w:rFonts w:ascii="Arial" w:hAnsi="Arial" w:eastAsia="Arial" w:cs="Arial"/>
          <w:color w:val="000000" w:themeColor="text1"/>
        </w:rPr>
        <w:t xml:space="preserve">ated </w:t>
      </w:r>
      <w:r w:rsidRPr="432C8AB1" w:rsidR="66481FC4">
        <w:rPr>
          <w:rFonts w:ascii="Arial" w:hAnsi="Arial" w:eastAsia="Arial" w:cs="Arial"/>
          <w:color w:val="000000" w:themeColor="text1"/>
        </w:rPr>
        <w:t xml:space="preserve">Technical Assistance Provider and HCR to </w:t>
      </w:r>
      <w:r w:rsidRPr="432C8AB1" w:rsidR="001C2122">
        <w:rPr>
          <w:rFonts w:ascii="Arial" w:hAnsi="Arial" w:eastAsia="Arial" w:cs="Arial"/>
          <w:color w:val="000000" w:themeColor="text1"/>
        </w:rPr>
        <w:t xml:space="preserve">assist with </w:t>
      </w:r>
      <w:r w:rsidRPr="432C8AB1" w:rsidR="1AA490DC">
        <w:rPr>
          <w:rFonts w:ascii="Arial" w:hAnsi="Arial" w:eastAsia="Arial" w:cs="Arial"/>
          <w:color w:val="000000" w:themeColor="text1"/>
        </w:rPr>
        <w:t xml:space="preserve">the enhanced </w:t>
      </w:r>
      <w:r w:rsidRPr="432C8AB1" w:rsidR="7C9DED98">
        <w:rPr>
          <w:rFonts w:ascii="Arial" w:hAnsi="Arial" w:eastAsia="Arial" w:cs="Arial"/>
          <w:color w:val="000000" w:themeColor="text1"/>
        </w:rPr>
        <w:t>design efforts</w:t>
      </w:r>
      <w:r w:rsidRPr="432C8AB1">
        <w:rPr>
          <w:rFonts w:ascii="Arial" w:hAnsi="Arial" w:eastAsia="Arial" w:cs="Arial"/>
          <w:color w:val="000000" w:themeColor="text1"/>
        </w:rPr>
        <w:t>, where</w:t>
      </w:r>
      <w:r w:rsidRPr="432C8AB1" w:rsidR="7C9DED98">
        <w:rPr>
          <w:rFonts w:ascii="Arial" w:hAnsi="Arial" w:eastAsia="Arial" w:cs="Arial"/>
          <w:color w:val="000000" w:themeColor="text1"/>
        </w:rPr>
        <w:t xml:space="preserve"> </w:t>
      </w:r>
      <w:r w:rsidRPr="432C8AB1" w:rsidR="003D3B16">
        <w:rPr>
          <w:rFonts w:ascii="Arial" w:hAnsi="Arial" w:eastAsia="Arial" w:cs="Arial"/>
          <w:color w:val="000000" w:themeColor="text1"/>
        </w:rPr>
        <w:t>necessary</w:t>
      </w:r>
      <w:r w:rsidRPr="432C8AB1">
        <w:rPr>
          <w:rFonts w:ascii="Arial" w:hAnsi="Arial" w:eastAsia="Arial" w:cs="Arial"/>
          <w:color w:val="000000" w:themeColor="text1"/>
        </w:rPr>
        <w:t xml:space="preserve">. After the award is made, the Technical Assistance Provider will guide the project’s development team and energy efficiency consultant through an integrated design process to achieve the </w:t>
      </w:r>
      <w:proofErr w:type="gramStart"/>
      <w:r w:rsidRPr="432C8AB1">
        <w:rPr>
          <w:rFonts w:ascii="Arial" w:hAnsi="Arial" w:eastAsia="Arial" w:cs="Arial"/>
          <w:color w:val="000000" w:themeColor="text1"/>
        </w:rPr>
        <w:t>highly</w:t>
      </w:r>
      <w:r w:rsidRPr="432C8AB1" w:rsidR="66297656">
        <w:rPr>
          <w:rFonts w:ascii="Arial" w:hAnsi="Arial" w:eastAsia="Arial" w:cs="Arial"/>
          <w:color w:val="000000" w:themeColor="text1"/>
        </w:rPr>
        <w:t>-</w:t>
      </w:r>
      <w:r w:rsidRPr="432C8AB1">
        <w:rPr>
          <w:rFonts w:ascii="Arial" w:hAnsi="Arial" w:eastAsia="Arial" w:cs="Arial"/>
          <w:color w:val="000000" w:themeColor="text1"/>
        </w:rPr>
        <w:t>efficient</w:t>
      </w:r>
      <w:proofErr w:type="gramEnd"/>
      <w:r w:rsidRPr="432C8AB1">
        <w:rPr>
          <w:rFonts w:ascii="Arial" w:hAnsi="Arial" w:eastAsia="Arial" w:cs="Arial"/>
          <w:color w:val="000000" w:themeColor="text1"/>
        </w:rPr>
        <w:t>, all-electric</w:t>
      </w:r>
      <w:r w:rsidRPr="432C8AB1" w:rsidR="4EAEB907">
        <w:rPr>
          <w:rFonts w:ascii="Arial" w:hAnsi="Arial" w:eastAsia="Arial" w:cs="Arial"/>
          <w:color w:val="000000" w:themeColor="text1"/>
        </w:rPr>
        <w:t xml:space="preserve"> (</w:t>
      </w:r>
      <w:r w:rsidR="009B6A07">
        <w:rPr>
          <w:rFonts w:ascii="Arial" w:hAnsi="Arial" w:eastAsia="Arial" w:cs="Arial"/>
          <w:color w:val="000000" w:themeColor="text1"/>
        </w:rPr>
        <w:t>C</w:t>
      </w:r>
      <w:r w:rsidRPr="432C8AB1" w:rsidR="4EAEB907">
        <w:rPr>
          <w:rFonts w:ascii="Arial" w:hAnsi="Arial" w:eastAsia="Arial" w:cs="Arial"/>
          <w:color w:val="000000" w:themeColor="text1"/>
        </w:rPr>
        <w:t xml:space="preserve">arbon </w:t>
      </w:r>
      <w:r w:rsidR="009B6A07">
        <w:rPr>
          <w:rFonts w:ascii="Arial" w:hAnsi="Arial" w:eastAsia="Arial" w:cs="Arial"/>
          <w:color w:val="000000" w:themeColor="text1"/>
        </w:rPr>
        <w:t>N</w:t>
      </w:r>
      <w:r w:rsidRPr="432C8AB1" w:rsidR="4EAEB907">
        <w:rPr>
          <w:rFonts w:ascii="Arial" w:hAnsi="Arial" w:eastAsia="Arial" w:cs="Arial"/>
          <w:color w:val="000000" w:themeColor="text1"/>
        </w:rPr>
        <w:t xml:space="preserve">eutral </w:t>
      </w:r>
      <w:r w:rsidR="009B6A07">
        <w:rPr>
          <w:rFonts w:ascii="Arial" w:hAnsi="Arial" w:eastAsia="Arial" w:cs="Arial"/>
          <w:color w:val="000000" w:themeColor="text1"/>
        </w:rPr>
        <w:t>R</w:t>
      </w:r>
      <w:r w:rsidRPr="432C8AB1" w:rsidR="4EAEB907">
        <w:rPr>
          <w:rFonts w:ascii="Arial" w:hAnsi="Arial" w:eastAsia="Arial" w:cs="Arial"/>
          <w:color w:val="000000" w:themeColor="text1"/>
        </w:rPr>
        <w:t>eady)</w:t>
      </w:r>
      <w:r w:rsidRPr="432C8AB1" w:rsidR="30478794">
        <w:rPr>
          <w:rFonts w:ascii="Arial" w:hAnsi="Arial" w:eastAsia="Arial" w:cs="Arial"/>
          <w:color w:val="000000" w:themeColor="text1"/>
        </w:rPr>
        <w:t xml:space="preserve"> </w:t>
      </w:r>
      <w:r w:rsidRPr="432C8AB1">
        <w:rPr>
          <w:rFonts w:ascii="Arial" w:hAnsi="Arial" w:eastAsia="Arial" w:cs="Arial"/>
          <w:color w:val="000000" w:themeColor="text1"/>
        </w:rPr>
        <w:t>building standards defined below.</w:t>
      </w:r>
    </w:p>
    <w:p w:rsidR="5A471824" w:rsidP="00B470F3" w:rsidRDefault="17F0EB3B" w14:paraId="5230288F" w14:textId="45B27AD8">
      <w:pPr>
        <w:spacing w:before="480"/>
        <w:rPr>
          <w:rFonts w:ascii="Arial" w:hAnsi="Arial" w:eastAsia="Arial" w:cs="Arial"/>
          <w:b/>
          <w:bCs/>
          <w:color w:val="000000" w:themeColor="text1"/>
        </w:rPr>
      </w:pPr>
      <w:r w:rsidRPr="1D7CDA5A">
        <w:rPr>
          <w:rFonts w:ascii="Arial" w:hAnsi="Arial" w:eastAsia="Arial" w:cs="Arial"/>
          <w:b/>
          <w:bCs/>
          <w:color w:val="000000" w:themeColor="text1"/>
        </w:rPr>
        <w:t xml:space="preserve">Project Eligibility Criteria: </w:t>
      </w:r>
      <w:r w:rsidRPr="1D7CDA5A">
        <w:rPr>
          <w:rFonts w:ascii="Arial" w:hAnsi="Arial" w:eastAsia="Arial" w:cs="Arial"/>
          <w:color w:val="000000" w:themeColor="text1"/>
        </w:rPr>
        <w:t xml:space="preserve"> </w:t>
      </w:r>
    </w:p>
    <w:p w:rsidR="5A471824" w:rsidP="59D249C8" w:rsidRDefault="5A471824" w14:paraId="6D6C86FF" w14:textId="552E1058">
      <w:pPr>
        <w:rPr>
          <w:rFonts w:ascii="Arial" w:hAnsi="Arial" w:eastAsia="Arial" w:cs="Arial"/>
          <w:color w:val="000000" w:themeColor="text1"/>
        </w:rPr>
      </w:pPr>
      <w:r w:rsidRPr="005B39B9">
        <w:rPr>
          <w:rFonts w:ascii="Arial" w:hAnsi="Arial" w:eastAsia="Arial" w:cs="Arial"/>
          <w:color w:val="000000" w:themeColor="text1"/>
        </w:rPr>
        <w:t xml:space="preserve">Projects </w:t>
      </w:r>
      <w:r w:rsidR="002D2810">
        <w:rPr>
          <w:rFonts w:ascii="Arial" w:hAnsi="Arial" w:eastAsia="Arial" w:cs="Arial"/>
          <w:color w:val="000000" w:themeColor="text1"/>
        </w:rPr>
        <w:t xml:space="preserve">eligible to </w:t>
      </w:r>
      <w:r w:rsidRPr="005B39B9">
        <w:rPr>
          <w:rFonts w:ascii="Arial" w:hAnsi="Arial" w:eastAsia="Arial" w:cs="Arial"/>
          <w:color w:val="000000" w:themeColor="text1"/>
        </w:rPr>
        <w:t xml:space="preserve">be </w:t>
      </w:r>
      <w:r w:rsidR="002D2810">
        <w:rPr>
          <w:rFonts w:ascii="Arial" w:hAnsi="Arial" w:eastAsia="Arial" w:cs="Arial"/>
          <w:color w:val="000000" w:themeColor="text1"/>
        </w:rPr>
        <w:t xml:space="preserve">considered under Phase 1A </w:t>
      </w:r>
      <w:r w:rsidR="000E0790">
        <w:rPr>
          <w:rFonts w:ascii="Arial" w:hAnsi="Arial" w:eastAsia="Arial" w:cs="Arial"/>
          <w:color w:val="000000" w:themeColor="text1"/>
        </w:rPr>
        <w:t xml:space="preserve">will meet </w:t>
      </w:r>
      <w:r w:rsidRPr="005B39B9">
        <w:rPr>
          <w:rFonts w:ascii="Arial" w:hAnsi="Arial" w:eastAsia="Arial" w:cs="Arial"/>
          <w:color w:val="000000" w:themeColor="text1"/>
        </w:rPr>
        <w:t>the following criteri</w:t>
      </w:r>
      <w:r w:rsidR="004119CB">
        <w:rPr>
          <w:rFonts w:ascii="Arial" w:hAnsi="Arial" w:eastAsia="Arial" w:cs="Arial"/>
          <w:color w:val="000000" w:themeColor="text1"/>
        </w:rPr>
        <w:t>a</w:t>
      </w:r>
      <w:r w:rsidR="000E0790">
        <w:rPr>
          <w:rFonts w:ascii="Arial" w:hAnsi="Arial" w:eastAsia="Arial" w:cs="Arial"/>
          <w:color w:val="000000" w:themeColor="text1"/>
        </w:rPr>
        <w:t>:</w:t>
      </w:r>
    </w:p>
    <w:p w:rsidR="5A471824" w:rsidP="72E0F964" w:rsidRDefault="072D8C87" w14:paraId="1F0B0DD3" w14:textId="4DE3FCE0">
      <w:pPr>
        <w:pStyle w:val="ListParagraph"/>
        <w:numPr>
          <w:ilvl w:val="0"/>
          <w:numId w:val="21"/>
        </w:numPr>
        <w:rPr>
          <w:rFonts w:eastAsiaTheme="minorEastAsia"/>
          <w:color w:val="000000" w:themeColor="text1"/>
        </w:rPr>
      </w:pPr>
      <w:r w:rsidRPr="72E0F964">
        <w:rPr>
          <w:rFonts w:ascii="Arial" w:hAnsi="Arial" w:eastAsia="Arial" w:cs="Arial"/>
          <w:color w:val="000000" w:themeColor="text1"/>
        </w:rPr>
        <w:t xml:space="preserve">Projects </w:t>
      </w:r>
      <w:r w:rsidR="003C46BA">
        <w:rPr>
          <w:rFonts w:ascii="Arial" w:hAnsi="Arial" w:eastAsia="Arial" w:cs="Arial"/>
          <w:color w:val="000000" w:themeColor="text1"/>
        </w:rPr>
        <w:t xml:space="preserve">are </w:t>
      </w:r>
      <w:r w:rsidRPr="72E0F964">
        <w:rPr>
          <w:rFonts w:ascii="Arial" w:hAnsi="Arial" w:eastAsia="Arial" w:cs="Arial"/>
          <w:b/>
          <w:bCs/>
          <w:color w:val="000000" w:themeColor="text1"/>
        </w:rPr>
        <w:t>new construction or adaptive reuse</w:t>
      </w:r>
      <w:r w:rsidR="004119CB">
        <w:rPr>
          <w:rFonts w:ascii="Arial" w:hAnsi="Arial" w:eastAsia="Arial" w:cs="Arial"/>
          <w:b/>
          <w:bCs/>
          <w:color w:val="000000" w:themeColor="text1"/>
        </w:rPr>
        <w:t>.</w:t>
      </w:r>
    </w:p>
    <w:p w:rsidRPr="001F0FC3" w:rsidR="001F0FC3" w:rsidP="7927EC41" w:rsidRDefault="3780FB7D" w14:paraId="03CE3E8D" w14:textId="7F4C8C7B">
      <w:pPr>
        <w:pStyle w:val="ListParagraph"/>
        <w:numPr>
          <w:ilvl w:val="0"/>
          <w:numId w:val="21"/>
        </w:numPr>
        <w:rPr>
          <w:rFonts w:eastAsiaTheme="minorEastAsia"/>
          <w:color w:val="000000" w:themeColor="text1"/>
        </w:rPr>
      </w:pPr>
      <w:r w:rsidRPr="432C8AB1">
        <w:rPr>
          <w:rFonts w:ascii="Arial" w:hAnsi="Arial" w:eastAsia="Arial" w:cs="Arial"/>
          <w:color w:val="000000" w:themeColor="text1"/>
        </w:rPr>
        <w:t xml:space="preserve">Projects </w:t>
      </w:r>
      <w:r w:rsidRPr="432C8AB1" w:rsidR="0301F00A">
        <w:rPr>
          <w:rFonts w:ascii="Arial" w:hAnsi="Arial" w:eastAsia="Arial" w:cs="Arial"/>
          <w:color w:val="000000" w:themeColor="text1"/>
        </w:rPr>
        <w:t xml:space="preserve">must be </w:t>
      </w:r>
      <w:r w:rsidRPr="432C8AB1" w:rsidR="68668EB5">
        <w:rPr>
          <w:rFonts w:ascii="Arial" w:hAnsi="Arial" w:eastAsia="Arial" w:cs="Arial"/>
          <w:color w:val="000000" w:themeColor="text1"/>
        </w:rPr>
        <w:t xml:space="preserve">currently </w:t>
      </w:r>
      <w:r w:rsidRPr="432C8AB1" w:rsidR="54F11568">
        <w:rPr>
          <w:rFonts w:ascii="Arial" w:hAnsi="Arial" w:eastAsia="Arial" w:cs="Arial"/>
          <w:color w:val="000000" w:themeColor="text1"/>
        </w:rPr>
        <w:t xml:space="preserve">1) </w:t>
      </w:r>
      <w:r w:rsidRPr="432C8AB1" w:rsidR="00FA3B0F">
        <w:rPr>
          <w:rFonts w:ascii="Arial" w:hAnsi="Arial" w:eastAsia="Arial" w:cs="Arial"/>
          <w:color w:val="000000" w:themeColor="text1"/>
        </w:rPr>
        <w:t xml:space="preserve">designed </w:t>
      </w:r>
      <w:r w:rsidR="00FA3B0F">
        <w:rPr>
          <w:rFonts w:ascii="Arial" w:hAnsi="Arial" w:eastAsia="Arial" w:cs="Arial"/>
          <w:color w:val="000000" w:themeColor="text1"/>
        </w:rPr>
        <w:t xml:space="preserve">to </w:t>
      </w:r>
      <w:r w:rsidRPr="432C8AB1" w:rsidR="54F11568">
        <w:rPr>
          <w:rFonts w:ascii="Arial" w:hAnsi="Arial" w:eastAsia="Arial" w:cs="Arial"/>
          <w:color w:val="000000" w:themeColor="text1"/>
        </w:rPr>
        <w:t>utilize fossil fuel on-site</w:t>
      </w:r>
      <w:r w:rsidR="00FA3B0F">
        <w:rPr>
          <w:rFonts w:ascii="Arial" w:hAnsi="Arial" w:eastAsia="Arial" w:cs="Arial"/>
          <w:color w:val="000000" w:themeColor="text1"/>
        </w:rPr>
        <w:t>;</w:t>
      </w:r>
      <w:r w:rsidRPr="432C8AB1" w:rsidR="54F11568">
        <w:rPr>
          <w:rFonts w:ascii="Arial" w:hAnsi="Arial" w:eastAsia="Arial" w:cs="Arial"/>
          <w:color w:val="000000" w:themeColor="text1"/>
        </w:rPr>
        <w:t xml:space="preserve"> 2) </w:t>
      </w:r>
      <w:r w:rsidR="00FA3B0F">
        <w:rPr>
          <w:rFonts w:ascii="Arial" w:hAnsi="Arial" w:eastAsia="Arial" w:cs="Arial"/>
          <w:color w:val="000000" w:themeColor="text1"/>
        </w:rPr>
        <w:t xml:space="preserve">designed </w:t>
      </w:r>
      <w:r w:rsidRPr="432C8AB1" w:rsidR="60DED72D">
        <w:rPr>
          <w:rFonts w:ascii="Arial" w:hAnsi="Arial" w:eastAsia="Arial" w:cs="Arial"/>
          <w:color w:val="000000" w:themeColor="text1"/>
        </w:rPr>
        <w:t>to partial electri</w:t>
      </w:r>
      <w:r w:rsidRPr="432C8AB1" w:rsidR="1D7914D0">
        <w:rPr>
          <w:rFonts w:ascii="Arial" w:hAnsi="Arial" w:eastAsia="Arial" w:cs="Arial"/>
          <w:color w:val="000000" w:themeColor="text1"/>
        </w:rPr>
        <w:t>fication</w:t>
      </w:r>
      <w:r w:rsidR="00FA3B0F">
        <w:rPr>
          <w:rFonts w:ascii="Arial" w:hAnsi="Arial" w:eastAsia="Arial" w:cs="Arial"/>
          <w:color w:val="000000" w:themeColor="text1"/>
        </w:rPr>
        <w:t>;</w:t>
      </w:r>
      <w:r w:rsidRPr="432C8AB1" w:rsidR="173F2B03">
        <w:rPr>
          <w:rFonts w:ascii="Arial" w:hAnsi="Arial" w:eastAsia="Arial" w:cs="Arial"/>
          <w:color w:val="000000" w:themeColor="text1"/>
        </w:rPr>
        <w:t xml:space="preserve"> </w:t>
      </w:r>
      <w:r w:rsidRPr="004119CB" w:rsidR="73DDE164">
        <w:rPr>
          <w:rFonts w:ascii="Arial" w:hAnsi="Arial" w:eastAsia="Arial" w:cs="Arial"/>
          <w:b/>
          <w:bCs/>
          <w:color w:val="000000" w:themeColor="text1"/>
        </w:rPr>
        <w:t>or</w:t>
      </w:r>
      <w:r w:rsidRPr="432C8AB1" w:rsidR="69AFA1A8">
        <w:rPr>
          <w:rFonts w:ascii="Arial" w:hAnsi="Arial" w:eastAsia="Arial" w:cs="Arial"/>
          <w:color w:val="000000" w:themeColor="text1"/>
        </w:rPr>
        <w:t xml:space="preserve"> 3)</w:t>
      </w:r>
      <w:r w:rsidRPr="432C8AB1" w:rsidR="73DDE164">
        <w:rPr>
          <w:rFonts w:ascii="Arial" w:hAnsi="Arial" w:eastAsia="Arial" w:cs="Arial"/>
          <w:color w:val="000000" w:themeColor="text1"/>
        </w:rPr>
        <w:t xml:space="preserve"> </w:t>
      </w:r>
      <w:r w:rsidRPr="432C8AB1" w:rsidR="002C7D7E">
        <w:rPr>
          <w:rFonts w:ascii="Arial" w:hAnsi="Arial" w:eastAsia="Arial" w:cs="Arial"/>
          <w:color w:val="000000" w:themeColor="text1"/>
        </w:rPr>
        <w:t xml:space="preserve">demonstrate </w:t>
      </w:r>
      <w:r w:rsidRPr="432C8AB1" w:rsidR="5A7897FE">
        <w:rPr>
          <w:rFonts w:ascii="Arial" w:hAnsi="Arial" w:eastAsia="Arial" w:cs="Arial"/>
          <w:color w:val="000000" w:themeColor="text1"/>
        </w:rPr>
        <w:t xml:space="preserve">a gap </w:t>
      </w:r>
      <w:r w:rsidRPr="432C8AB1" w:rsidR="5FB6AF5E">
        <w:rPr>
          <w:rFonts w:ascii="Arial" w:hAnsi="Arial" w:eastAsia="Arial" w:cs="Arial"/>
          <w:color w:val="000000" w:themeColor="text1"/>
        </w:rPr>
        <w:t xml:space="preserve">in financing to reach </w:t>
      </w:r>
      <w:r w:rsidRPr="432C8AB1" w:rsidR="00B470F3">
        <w:rPr>
          <w:rFonts w:ascii="Arial" w:hAnsi="Arial" w:eastAsia="Arial" w:cs="Arial"/>
          <w:color w:val="000000" w:themeColor="text1"/>
        </w:rPr>
        <w:t>HCR’s Stretch Sustainability Standards</w:t>
      </w:r>
      <w:r w:rsidRPr="432C8AB1" w:rsidR="5FB6AF5E">
        <w:rPr>
          <w:rFonts w:ascii="Arial" w:hAnsi="Arial" w:eastAsia="Arial" w:cs="Arial"/>
          <w:color w:val="000000" w:themeColor="text1"/>
        </w:rPr>
        <w:t>.</w:t>
      </w:r>
    </w:p>
    <w:p w:rsidRPr="000B41BE" w:rsidR="17F0EB3B" w:rsidP="2FF08A59" w:rsidRDefault="2A3D8997" w14:paraId="27077B61" w14:textId="24BD9CD7">
      <w:pPr>
        <w:pStyle w:val="ListParagraph"/>
        <w:numPr>
          <w:ilvl w:val="0"/>
          <w:numId w:val="21"/>
        </w:numPr>
        <w:rPr>
          <w:rFonts w:eastAsiaTheme="minorEastAsia"/>
          <w:color w:val="000000" w:themeColor="text1"/>
        </w:rPr>
      </w:pPr>
      <w:r w:rsidRPr="2FF08A59">
        <w:rPr>
          <w:rFonts w:ascii="Arial" w:hAnsi="Arial" w:eastAsia="Arial" w:cs="Arial"/>
        </w:rPr>
        <w:t xml:space="preserve">The </w:t>
      </w:r>
      <w:r w:rsidRPr="2FF08A59" w:rsidR="00B1289C">
        <w:rPr>
          <w:rFonts w:ascii="Arial" w:hAnsi="Arial" w:eastAsia="Arial" w:cs="Arial"/>
        </w:rPr>
        <w:t>appli</w:t>
      </w:r>
      <w:r w:rsidRPr="2FF08A59" w:rsidR="007122E8">
        <w:rPr>
          <w:rFonts w:ascii="Arial" w:hAnsi="Arial" w:eastAsia="Arial" w:cs="Arial"/>
        </w:rPr>
        <w:t>cant</w:t>
      </w:r>
      <w:r w:rsidRPr="2FF08A59">
        <w:rPr>
          <w:rFonts w:ascii="Arial" w:hAnsi="Arial" w:eastAsia="Arial" w:cs="Arial"/>
        </w:rPr>
        <w:t xml:space="preserve"> has </w:t>
      </w:r>
      <w:r w:rsidRPr="2FF08A59" w:rsidR="42EA67A6">
        <w:rPr>
          <w:rFonts w:ascii="Arial" w:hAnsi="Arial" w:eastAsia="Arial" w:cs="Arial"/>
        </w:rPr>
        <w:t xml:space="preserve">demonstrated </w:t>
      </w:r>
      <w:r w:rsidRPr="2FF08A59">
        <w:rPr>
          <w:rFonts w:ascii="Arial" w:hAnsi="Arial" w:eastAsia="Arial" w:cs="Arial"/>
        </w:rPr>
        <w:t>success incorporat</w:t>
      </w:r>
      <w:r w:rsidRPr="2FF08A59" w:rsidR="7702A5F0">
        <w:rPr>
          <w:rFonts w:ascii="Arial" w:hAnsi="Arial" w:eastAsia="Arial" w:cs="Arial"/>
        </w:rPr>
        <w:t>ing</w:t>
      </w:r>
      <w:r w:rsidRPr="2FF08A59">
        <w:rPr>
          <w:rFonts w:ascii="Arial" w:hAnsi="Arial" w:eastAsia="Arial" w:cs="Arial"/>
        </w:rPr>
        <w:t xml:space="preserve"> energy efficiency </w:t>
      </w:r>
      <w:r w:rsidRPr="2FF08A59" w:rsidR="79666AB2">
        <w:rPr>
          <w:rFonts w:ascii="Arial" w:hAnsi="Arial" w:eastAsia="Arial" w:cs="Arial"/>
        </w:rPr>
        <w:t xml:space="preserve">or electrification </w:t>
      </w:r>
      <w:r w:rsidRPr="2FF08A59">
        <w:rPr>
          <w:rFonts w:ascii="Arial" w:hAnsi="Arial" w:eastAsia="Arial" w:cs="Arial"/>
        </w:rPr>
        <w:t>into past projects.</w:t>
      </w:r>
    </w:p>
    <w:p w:rsidR="5A471824" w:rsidP="7927EC41" w:rsidRDefault="17F0EB3B" w14:paraId="622926B5" w14:textId="57548036">
      <w:pPr>
        <w:pStyle w:val="ListParagraph"/>
        <w:numPr>
          <w:ilvl w:val="0"/>
          <w:numId w:val="21"/>
        </w:numPr>
        <w:rPr>
          <w:rFonts w:eastAsiaTheme="minorEastAsia"/>
          <w:color w:val="000000" w:themeColor="text1"/>
        </w:rPr>
      </w:pPr>
      <w:r w:rsidRPr="7927EC41">
        <w:rPr>
          <w:rFonts w:ascii="Arial" w:hAnsi="Arial" w:eastAsia="Arial" w:cs="Arial"/>
          <w:color w:val="000000" w:themeColor="text1"/>
        </w:rPr>
        <w:t xml:space="preserve">To be eligible for participation, a project must be, or be capable of and intend to be, a </w:t>
      </w:r>
      <w:r w:rsidRPr="7927EC41">
        <w:rPr>
          <w:rFonts w:ascii="Arial" w:hAnsi="Arial" w:eastAsia="Arial" w:cs="Arial"/>
          <w:b/>
          <w:bCs/>
          <w:color w:val="000000" w:themeColor="text1"/>
        </w:rPr>
        <w:t>New York State electricity distribution customer of a participating utility company that pays into the System Benefits Charge (SBC)</w:t>
      </w:r>
      <w:r w:rsidRPr="7927EC41">
        <w:rPr>
          <w:rFonts w:ascii="Arial" w:hAnsi="Arial" w:eastAsia="Arial" w:cs="Arial"/>
          <w:color w:val="000000" w:themeColor="text1"/>
        </w:rPr>
        <w:t>.</w:t>
      </w:r>
    </w:p>
    <w:p w:rsidR="5A471824" w:rsidP="7927EC41" w:rsidRDefault="00DD0A1E" w14:paraId="79195D89" w14:textId="14C1327A">
      <w:pPr>
        <w:pStyle w:val="ListParagraph"/>
        <w:numPr>
          <w:ilvl w:val="0"/>
          <w:numId w:val="21"/>
        </w:numPr>
        <w:rPr>
          <w:rFonts w:eastAsiaTheme="minorEastAsia"/>
          <w:color w:val="000000" w:themeColor="text1"/>
        </w:rPr>
      </w:pPr>
      <w:r w:rsidRPr="432C8AB1">
        <w:rPr>
          <w:rFonts w:ascii="Arial" w:hAnsi="Arial" w:eastAsia="Arial" w:cs="Arial"/>
          <w:color w:val="000000" w:themeColor="text1"/>
        </w:rPr>
        <w:t>The development</w:t>
      </w:r>
      <w:r w:rsidRPr="432C8AB1" w:rsidR="001610FF">
        <w:rPr>
          <w:rFonts w:ascii="Arial" w:hAnsi="Arial" w:eastAsia="Arial" w:cs="Arial"/>
          <w:color w:val="000000" w:themeColor="text1"/>
        </w:rPr>
        <w:t xml:space="preserve"> team</w:t>
      </w:r>
      <w:r w:rsidRPr="432C8AB1">
        <w:rPr>
          <w:rFonts w:ascii="Arial" w:hAnsi="Arial" w:eastAsia="Arial" w:cs="Arial"/>
          <w:color w:val="000000" w:themeColor="text1"/>
        </w:rPr>
        <w:t xml:space="preserve"> </w:t>
      </w:r>
      <w:r w:rsidRPr="432C8AB1" w:rsidR="00AD3C32">
        <w:rPr>
          <w:rFonts w:ascii="Arial" w:hAnsi="Arial" w:eastAsia="Arial" w:cs="Arial"/>
          <w:color w:val="000000" w:themeColor="text1"/>
        </w:rPr>
        <w:t>is a</w:t>
      </w:r>
      <w:r w:rsidRPr="432C8AB1" w:rsidR="66481FC4">
        <w:rPr>
          <w:rFonts w:ascii="Arial" w:hAnsi="Arial" w:eastAsia="Arial" w:cs="Arial"/>
          <w:color w:val="000000" w:themeColor="text1"/>
        </w:rPr>
        <w:t xml:space="preserve">ble to </w:t>
      </w:r>
      <w:r w:rsidRPr="432C8AB1" w:rsidR="66481FC4">
        <w:rPr>
          <w:rFonts w:ascii="Arial" w:hAnsi="Arial" w:eastAsia="Arial" w:cs="Arial"/>
          <w:b/>
          <w:bCs/>
          <w:color w:val="000000" w:themeColor="text1"/>
        </w:rPr>
        <w:t xml:space="preserve">commit to </w:t>
      </w:r>
      <w:r w:rsidRPr="432C8AB1" w:rsidR="00AD3C32">
        <w:rPr>
          <w:rFonts w:ascii="Arial" w:hAnsi="Arial" w:eastAsia="Arial" w:cs="Arial"/>
          <w:b/>
          <w:bCs/>
          <w:color w:val="000000" w:themeColor="text1"/>
        </w:rPr>
        <w:t xml:space="preserve">the </w:t>
      </w:r>
      <w:r w:rsidRPr="432C8AB1" w:rsidR="00F536E3">
        <w:rPr>
          <w:rFonts w:ascii="Arial" w:hAnsi="Arial" w:eastAsia="Arial" w:cs="Arial"/>
          <w:b/>
          <w:bCs/>
          <w:color w:val="000000" w:themeColor="text1"/>
        </w:rPr>
        <w:t xml:space="preserve">enhanced </w:t>
      </w:r>
      <w:r w:rsidRPr="432C8AB1" w:rsidR="66481FC4">
        <w:rPr>
          <w:rFonts w:ascii="Arial" w:hAnsi="Arial" w:eastAsia="Arial" w:cs="Arial"/>
          <w:b/>
          <w:bCs/>
          <w:color w:val="000000" w:themeColor="text1"/>
        </w:rPr>
        <w:t>design</w:t>
      </w:r>
      <w:r w:rsidRPr="432C8AB1" w:rsidR="66481FC4">
        <w:rPr>
          <w:rFonts w:ascii="Arial" w:hAnsi="Arial" w:eastAsia="Arial" w:cs="Arial"/>
          <w:color w:val="000000" w:themeColor="text1"/>
        </w:rPr>
        <w:t xml:space="preserve"> to </w:t>
      </w:r>
      <w:r w:rsidRPr="432C8AB1" w:rsidR="5D2522B8">
        <w:rPr>
          <w:rFonts w:ascii="Arial" w:hAnsi="Arial" w:eastAsia="Arial" w:cs="Arial"/>
          <w:color w:val="000000" w:themeColor="text1"/>
        </w:rPr>
        <w:t>achieve</w:t>
      </w:r>
      <w:r w:rsidRPr="432C8AB1" w:rsidR="00A81B9A">
        <w:rPr>
          <w:rFonts w:ascii="Arial" w:hAnsi="Arial" w:eastAsia="Arial" w:cs="Arial"/>
          <w:color w:val="000000" w:themeColor="text1"/>
        </w:rPr>
        <w:t xml:space="preserve"> </w:t>
      </w:r>
      <w:proofErr w:type="gramStart"/>
      <w:r w:rsidRPr="432C8AB1" w:rsidR="00A81B9A">
        <w:rPr>
          <w:rFonts w:ascii="Arial" w:hAnsi="Arial" w:eastAsia="Arial" w:cs="Arial"/>
          <w:color w:val="000000" w:themeColor="text1"/>
        </w:rPr>
        <w:t>highly</w:t>
      </w:r>
      <w:r w:rsidR="004865EA">
        <w:rPr>
          <w:rFonts w:ascii="Arial" w:hAnsi="Arial" w:eastAsia="Arial" w:cs="Arial"/>
          <w:color w:val="000000" w:themeColor="text1"/>
        </w:rPr>
        <w:t>-</w:t>
      </w:r>
      <w:r w:rsidRPr="432C8AB1" w:rsidR="00A81B9A">
        <w:rPr>
          <w:rFonts w:ascii="Arial" w:hAnsi="Arial" w:eastAsia="Arial" w:cs="Arial"/>
          <w:color w:val="000000" w:themeColor="text1"/>
        </w:rPr>
        <w:t>efficien</w:t>
      </w:r>
      <w:r w:rsidRPr="432C8AB1" w:rsidR="000B41BE">
        <w:rPr>
          <w:rFonts w:ascii="Arial" w:hAnsi="Arial" w:eastAsia="Arial" w:cs="Arial"/>
          <w:color w:val="000000" w:themeColor="text1"/>
        </w:rPr>
        <w:t>t</w:t>
      </w:r>
      <w:proofErr w:type="gramEnd"/>
      <w:r w:rsidRPr="432C8AB1" w:rsidR="000B41BE">
        <w:rPr>
          <w:rFonts w:ascii="Arial" w:hAnsi="Arial" w:eastAsia="Arial" w:cs="Arial"/>
          <w:color w:val="000000" w:themeColor="text1"/>
        </w:rPr>
        <w:t>,</w:t>
      </w:r>
      <w:r w:rsidRPr="432C8AB1" w:rsidR="00A81B9A">
        <w:rPr>
          <w:rFonts w:ascii="Arial" w:hAnsi="Arial" w:eastAsia="Arial" w:cs="Arial"/>
          <w:color w:val="000000" w:themeColor="text1"/>
        </w:rPr>
        <w:t xml:space="preserve"> all-electric </w:t>
      </w:r>
      <w:r w:rsidRPr="432C8AB1" w:rsidR="22413018">
        <w:rPr>
          <w:rFonts w:ascii="Arial" w:hAnsi="Arial" w:eastAsia="Arial" w:cs="Arial"/>
          <w:color w:val="000000" w:themeColor="text1"/>
        </w:rPr>
        <w:t>(</w:t>
      </w:r>
      <w:r w:rsidR="004865EA">
        <w:rPr>
          <w:rFonts w:ascii="Arial" w:hAnsi="Arial" w:eastAsia="Arial" w:cs="Arial"/>
          <w:color w:val="000000" w:themeColor="text1"/>
        </w:rPr>
        <w:t>C</w:t>
      </w:r>
      <w:r w:rsidRPr="432C8AB1" w:rsidR="22413018">
        <w:rPr>
          <w:rFonts w:ascii="Arial" w:hAnsi="Arial" w:eastAsia="Arial" w:cs="Arial"/>
          <w:color w:val="000000" w:themeColor="text1"/>
        </w:rPr>
        <w:t xml:space="preserve">arbon </w:t>
      </w:r>
      <w:r w:rsidR="004865EA">
        <w:rPr>
          <w:rFonts w:ascii="Arial" w:hAnsi="Arial" w:eastAsia="Arial" w:cs="Arial"/>
          <w:color w:val="000000" w:themeColor="text1"/>
        </w:rPr>
        <w:t>N</w:t>
      </w:r>
      <w:r w:rsidRPr="432C8AB1" w:rsidR="22413018">
        <w:rPr>
          <w:rFonts w:ascii="Arial" w:hAnsi="Arial" w:eastAsia="Arial" w:cs="Arial"/>
          <w:color w:val="000000" w:themeColor="text1"/>
        </w:rPr>
        <w:t xml:space="preserve">eutral </w:t>
      </w:r>
      <w:r w:rsidR="004865EA">
        <w:rPr>
          <w:rFonts w:ascii="Arial" w:hAnsi="Arial" w:eastAsia="Arial" w:cs="Arial"/>
          <w:color w:val="000000" w:themeColor="text1"/>
        </w:rPr>
        <w:t>R</w:t>
      </w:r>
      <w:r w:rsidRPr="432C8AB1" w:rsidR="22413018">
        <w:rPr>
          <w:rFonts w:ascii="Arial" w:hAnsi="Arial" w:eastAsia="Arial" w:cs="Arial"/>
          <w:color w:val="000000" w:themeColor="text1"/>
        </w:rPr>
        <w:t xml:space="preserve">eady) </w:t>
      </w:r>
      <w:r w:rsidR="004865EA">
        <w:rPr>
          <w:rFonts w:ascii="Arial" w:hAnsi="Arial" w:eastAsia="Arial" w:cs="Arial"/>
          <w:color w:val="000000" w:themeColor="text1"/>
        </w:rPr>
        <w:t xml:space="preserve">building </w:t>
      </w:r>
      <w:r w:rsidRPr="432C8AB1" w:rsidR="5D2522B8">
        <w:rPr>
          <w:rFonts w:ascii="Arial" w:hAnsi="Arial" w:eastAsia="Arial" w:cs="Arial"/>
          <w:color w:val="000000" w:themeColor="text1"/>
        </w:rPr>
        <w:t>performance as defined in this solicitation</w:t>
      </w:r>
      <w:r w:rsidRPr="432C8AB1" w:rsidR="00186B28">
        <w:rPr>
          <w:rFonts w:ascii="Arial" w:hAnsi="Arial" w:eastAsia="Arial" w:cs="Arial"/>
          <w:color w:val="000000" w:themeColor="text1"/>
        </w:rPr>
        <w:t>.</w:t>
      </w:r>
      <w:r w:rsidRPr="432C8AB1" w:rsidR="66481FC4">
        <w:rPr>
          <w:rFonts w:ascii="Arial" w:hAnsi="Arial" w:eastAsia="Arial" w:cs="Arial"/>
          <w:color w:val="000000" w:themeColor="text1"/>
        </w:rPr>
        <w:t xml:space="preserve"> </w:t>
      </w:r>
    </w:p>
    <w:p w:rsidR="5A471824" w:rsidP="1D7CDA5A" w:rsidRDefault="00BD5979" w14:paraId="711B97CA" w14:textId="6F4DEF81">
      <w:pPr>
        <w:pStyle w:val="ListParagraph"/>
        <w:numPr>
          <w:ilvl w:val="0"/>
          <w:numId w:val="21"/>
        </w:numPr>
        <w:rPr>
          <w:rFonts w:eastAsiaTheme="minorEastAsia"/>
          <w:b/>
          <w:bCs/>
          <w:color w:val="000000" w:themeColor="text1"/>
        </w:rPr>
      </w:pPr>
      <w:r>
        <w:rPr>
          <w:rFonts w:ascii="Arial" w:hAnsi="Arial" w:eastAsia="Arial" w:cs="Arial"/>
          <w:b/>
          <w:bCs/>
          <w:color w:val="000000" w:themeColor="text1"/>
        </w:rPr>
        <w:t xml:space="preserve">The development team will </w:t>
      </w:r>
      <w:r w:rsidR="00217B13">
        <w:rPr>
          <w:rFonts w:ascii="Arial" w:hAnsi="Arial" w:eastAsia="Arial" w:cs="Arial"/>
          <w:b/>
          <w:bCs/>
          <w:color w:val="000000" w:themeColor="text1"/>
        </w:rPr>
        <w:t>c</w:t>
      </w:r>
      <w:r w:rsidRPr="1D7CDA5A" w:rsidR="17F0EB3B">
        <w:rPr>
          <w:rFonts w:ascii="Arial" w:hAnsi="Arial" w:eastAsia="Arial" w:cs="Arial"/>
          <w:b/>
          <w:bCs/>
          <w:color w:val="000000" w:themeColor="text1"/>
        </w:rPr>
        <w:t xml:space="preserve">ommit to partner with a </w:t>
      </w:r>
      <w:r w:rsidR="008235D6">
        <w:rPr>
          <w:rFonts w:ascii="Arial" w:hAnsi="Arial" w:eastAsia="Arial" w:cs="Arial"/>
          <w:b/>
          <w:bCs/>
          <w:color w:val="000000" w:themeColor="text1"/>
        </w:rPr>
        <w:t xml:space="preserve">designated </w:t>
      </w:r>
      <w:r w:rsidRPr="1D7CDA5A" w:rsidR="17F0EB3B">
        <w:rPr>
          <w:rFonts w:ascii="Arial" w:hAnsi="Arial" w:eastAsia="Arial" w:cs="Arial"/>
          <w:b/>
          <w:bCs/>
          <w:color w:val="000000" w:themeColor="text1"/>
        </w:rPr>
        <w:t>Technical Assistance Provider</w:t>
      </w:r>
      <w:r w:rsidRPr="1D7CDA5A" w:rsidR="17F0EB3B">
        <w:rPr>
          <w:rFonts w:ascii="Arial" w:hAnsi="Arial" w:eastAsia="Arial" w:cs="Arial"/>
          <w:color w:val="000000" w:themeColor="text1"/>
        </w:rPr>
        <w:t xml:space="preserve">, </w:t>
      </w:r>
      <w:r w:rsidR="008235D6">
        <w:rPr>
          <w:rFonts w:ascii="Arial" w:hAnsi="Arial" w:eastAsia="Arial" w:cs="Arial"/>
          <w:color w:val="000000" w:themeColor="text1"/>
        </w:rPr>
        <w:t>who</w:t>
      </w:r>
      <w:r w:rsidRPr="1D7CDA5A" w:rsidR="008235D6">
        <w:rPr>
          <w:rFonts w:ascii="Arial" w:hAnsi="Arial" w:eastAsia="Arial" w:cs="Arial"/>
          <w:color w:val="000000" w:themeColor="text1"/>
        </w:rPr>
        <w:t xml:space="preserve"> </w:t>
      </w:r>
      <w:r w:rsidRPr="1D7CDA5A" w:rsidR="17F0EB3B">
        <w:rPr>
          <w:rFonts w:ascii="Arial" w:hAnsi="Arial" w:eastAsia="Arial" w:cs="Arial"/>
          <w:color w:val="000000" w:themeColor="text1"/>
        </w:rPr>
        <w:t xml:space="preserve">will </w:t>
      </w:r>
      <w:r w:rsidR="008235D6">
        <w:rPr>
          <w:rFonts w:ascii="Arial" w:hAnsi="Arial" w:eastAsia="Arial" w:cs="Arial"/>
          <w:color w:val="000000" w:themeColor="text1"/>
        </w:rPr>
        <w:t>assist in</w:t>
      </w:r>
      <w:r w:rsidRPr="1D7CDA5A" w:rsidR="17F0EB3B">
        <w:rPr>
          <w:rFonts w:ascii="Arial" w:hAnsi="Arial" w:eastAsia="Arial" w:cs="Arial"/>
          <w:color w:val="000000" w:themeColor="text1"/>
        </w:rPr>
        <w:t xml:space="preserve">:  </w:t>
      </w:r>
    </w:p>
    <w:p w:rsidR="5A471824" w:rsidP="59D249C8" w:rsidRDefault="00D020B0" w14:paraId="1FF104F1" w14:textId="027E947D">
      <w:pPr>
        <w:pStyle w:val="ListParagraph"/>
        <w:numPr>
          <w:ilvl w:val="1"/>
          <w:numId w:val="20"/>
        </w:numPr>
        <w:rPr>
          <w:rFonts w:eastAsiaTheme="minorEastAsia"/>
          <w:color w:val="000000" w:themeColor="text1"/>
        </w:rPr>
      </w:pPr>
      <w:r>
        <w:rPr>
          <w:rFonts w:ascii="Arial" w:hAnsi="Arial" w:eastAsia="Arial" w:cs="Arial"/>
          <w:color w:val="000000" w:themeColor="text1"/>
        </w:rPr>
        <w:t>Enhanced</w:t>
      </w:r>
      <w:r w:rsidR="00CB21A6">
        <w:rPr>
          <w:rFonts w:ascii="Arial" w:hAnsi="Arial" w:eastAsia="Arial" w:cs="Arial"/>
          <w:color w:val="000000" w:themeColor="text1"/>
        </w:rPr>
        <w:t xml:space="preserve"> </w:t>
      </w:r>
      <w:r w:rsidRPr="59D249C8" w:rsidR="5A471824">
        <w:rPr>
          <w:rFonts w:ascii="Arial" w:hAnsi="Arial" w:eastAsia="Arial" w:cs="Arial"/>
          <w:color w:val="000000" w:themeColor="text1"/>
        </w:rPr>
        <w:t>design</w:t>
      </w:r>
      <w:r w:rsidR="00B554F6">
        <w:rPr>
          <w:rFonts w:ascii="Arial" w:hAnsi="Arial" w:eastAsia="Arial" w:cs="Arial"/>
          <w:color w:val="000000" w:themeColor="text1"/>
        </w:rPr>
        <w:t xml:space="preserve"> development </w:t>
      </w:r>
      <w:r w:rsidR="000D42E3">
        <w:rPr>
          <w:rFonts w:ascii="Arial" w:hAnsi="Arial" w:eastAsia="Arial" w:cs="Arial"/>
          <w:color w:val="000000" w:themeColor="text1"/>
        </w:rPr>
        <w:t xml:space="preserve">and construction documentation </w:t>
      </w:r>
      <w:r w:rsidR="00CB21A6">
        <w:rPr>
          <w:rFonts w:ascii="Arial" w:hAnsi="Arial" w:eastAsia="Arial" w:cs="Arial"/>
          <w:color w:val="000000" w:themeColor="text1"/>
        </w:rPr>
        <w:t xml:space="preserve">with the </w:t>
      </w:r>
      <w:r w:rsidR="007F669F">
        <w:rPr>
          <w:rFonts w:ascii="Arial" w:hAnsi="Arial" w:eastAsia="Arial" w:cs="Arial"/>
          <w:color w:val="000000" w:themeColor="text1"/>
        </w:rPr>
        <w:t xml:space="preserve">current </w:t>
      </w:r>
      <w:r w:rsidR="004B3B48">
        <w:rPr>
          <w:rFonts w:ascii="Arial" w:hAnsi="Arial" w:eastAsia="Arial" w:cs="Arial"/>
          <w:color w:val="000000" w:themeColor="text1"/>
        </w:rPr>
        <w:t>p</w:t>
      </w:r>
      <w:r w:rsidR="00CB21A6">
        <w:rPr>
          <w:rFonts w:ascii="Arial" w:hAnsi="Arial" w:eastAsia="Arial" w:cs="Arial"/>
          <w:color w:val="000000" w:themeColor="text1"/>
        </w:rPr>
        <w:t xml:space="preserve">roject </w:t>
      </w:r>
      <w:r w:rsidR="00E74C33">
        <w:rPr>
          <w:rFonts w:ascii="Arial" w:hAnsi="Arial" w:eastAsia="Arial" w:cs="Arial"/>
          <w:color w:val="000000" w:themeColor="text1"/>
        </w:rPr>
        <w:t>d</w:t>
      </w:r>
      <w:r w:rsidR="00CB21A6">
        <w:rPr>
          <w:rFonts w:ascii="Arial" w:hAnsi="Arial" w:eastAsia="Arial" w:cs="Arial"/>
          <w:color w:val="000000" w:themeColor="text1"/>
        </w:rPr>
        <w:t>esign team</w:t>
      </w:r>
      <w:r w:rsidRPr="59D249C8" w:rsidR="5A471824">
        <w:rPr>
          <w:rFonts w:ascii="Arial" w:hAnsi="Arial" w:eastAsia="Arial" w:cs="Arial"/>
          <w:color w:val="000000" w:themeColor="text1"/>
        </w:rPr>
        <w:t xml:space="preserve">. </w:t>
      </w:r>
    </w:p>
    <w:p w:rsidR="5A471824" w:rsidP="59D249C8" w:rsidRDefault="5A471824" w14:paraId="1E0DAC43" w14:textId="6307D1E5">
      <w:pPr>
        <w:pStyle w:val="ListParagraph"/>
        <w:numPr>
          <w:ilvl w:val="1"/>
          <w:numId w:val="20"/>
        </w:numPr>
        <w:rPr>
          <w:rFonts w:eastAsiaTheme="minorEastAsia"/>
          <w:color w:val="000000" w:themeColor="text1"/>
        </w:rPr>
      </w:pPr>
      <w:r w:rsidRPr="59D249C8">
        <w:rPr>
          <w:rFonts w:ascii="Arial" w:hAnsi="Arial" w:eastAsia="Arial" w:cs="Arial"/>
          <w:color w:val="000000" w:themeColor="text1"/>
        </w:rPr>
        <w:t xml:space="preserve">Construction oversight. </w:t>
      </w:r>
    </w:p>
    <w:p w:rsidR="5A471824" w:rsidP="59D249C8" w:rsidRDefault="5A471824" w14:paraId="46981EA8" w14:textId="410CE6DD">
      <w:pPr>
        <w:pStyle w:val="ListParagraph"/>
        <w:numPr>
          <w:ilvl w:val="1"/>
          <w:numId w:val="20"/>
        </w:numPr>
        <w:rPr>
          <w:rFonts w:eastAsiaTheme="minorEastAsia"/>
          <w:color w:val="000000" w:themeColor="text1"/>
        </w:rPr>
      </w:pPr>
      <w:r w:rsidRPr="59D249C8">
        <w:rPr>
          <w:rFonts w:ascii="Arial" w:hAnsi="Arial" w:eastAsia="Arial" w:cs="Arial"/>
          <w:color w:val="000000" w:themeColor="text1"/>
        </w:rPr>
        <w:t xml:space="preserve">Measurement and Verification for two years post lease up. </w:t>
      </w:r>
    </w:p>
    <w:p w:rsidR="5A471824" w:rsidP="59D249C8" w:rsidRDefault="5A471824" w14:paraId="02C7AAE2" w14:textId="2C79CA1A">
      <w:pPr>
        <w:pStyle w:val="ListParagraph"/>
        <w:numPr>
          <w:ilvl w:val="1"/>
          <w:numId w:val="20"/>
        </w:numPr>
        <w:rPr>
          <w:rFonts w:eastAsiaTheme="minorEastAsia"/>
          <w:color w:val="000000" w:themeColor="text1"/>
        </w:rPr>
      </w:pPr>
      <w:r w:rsidRPr="59D249C8">
        <w:rPr>
          <w:rFonts w:ascii="Arial" w:hAnsi="Arial" w:eastAsia="Arial" w:cs="Arial"/>
          <w:color w:val="000000" w:themeColor="text1"/>
        </w:rPr>
        <w:t>Benchmarking outlined in the regulatory agreement.</w:t>
      </w:r>
    </w:p>
    <w:p w:rsidR="5A471824" w:rsidP="1D7CDA5A" w:rsidRDefault="005B76F5" w14:paraId="661A04D3" w14:textId="0AD2E95A">
      <w:pPr>
        <w:pStyle w:val="ListParagraph"/>
        <w:numPr>
          <w:ilvl w:val="0"/>
          <w:numId w:val="21"/>
        </w:numPr>
        <w:rPr>
          <w:rFonts w:eastAsiaTheme="minorEastAsia"/>
          <w:b/>
          <w:bCs/>
          <w:color w:val="000000" w:themeColor="text1"/>
        </w:rPr>
      </w:pPr>
      <w:r>
        <w:rPr>
          <w:rFonts w:ascii="Arial" w:hAnsi="Arial" w:eastAsia="Arial" w:cs="Arial"/>
          <w:b/>
          <w:bCs/>
          <w:color w:val="000000" w:themeColor="text1"/>
        </w:rPr>
        <w:t>The development team will c</w:t>
      </w:r>
      <w:r w:rsidRPr="1D7CDA5A" w:rsidR="17F0EB3B">
        <w:rPr>
          <w:rFonts w:ascii="Arial" w:hAnsi="Arial" w:eastAsia="Arial" w:cs="Arial"/>
          <w:b/>
          <w:bCs/>
          <w:color w:val="000000" w:themeColor="text1"/>
        </w:rPr>
        <w:t>ommit</w:t>
      </w:r>
      <w:r>
        <w:rPr>
          <w:rFonts w:ascii="Arial" w:hAnsi="Arial" w:eastAsia="Arial" w:cs="Arial"/>
          <w:b/>
          <w:bCs/>
          <w:color w:val="000000" w:themeColor="text1"/>
        </w:rPr>
        <w:t xml:space="preserve"> </w:t>
      </w:r>
      <w:r w:rsidRPr="1D7CDA5A" w:rsidR="17F0EB3B">
        <w:rPr>
          <w:rFonts w:ascii="Arial" w:hAnsi="Arial" w:eastAsia="Arial" w:cs="Arial"/>
          <w:b/>
          <w:bCs/>
          <w:color w:val="000000" w:themeColor="text1"/>
        </w:rPr>
        <w:t xml:space="preserve">to working closely with HCR’s </w:t>
      </w:r>
      <w:r w:rsidR="00CD18FF">
        <w:rPr>
          <w:rFonts w:ascii="Arial" w:hAnsi="Arial" w:eastAsia="Arial" w:cs="Arial"/>
          <w:b/>
          <w:bCs/>
          <w:color w:val="000000" w:themeColor="text1"/>
        </w:rPr>
        <w:t xml:space="preserve">Office of </w:t>
      </w:r>
      <w:r w:rsidRPr="1D7CDA5A" w:rsidR="17F0EB3B">
        <w:rPr>
          <w:rFonts w:ascii="Arial" w:hAnsi="Arial" w:eastAsia="Arial" w:cs="Arial"/>
          <w:b/>
          <w:bCs/>
          <w:color w:val="000000" w:themeColor="text1"/>
        </w:rPr>
        <w:t>Finance and Development</w:t>
      </w:r>
      <w:r w:rsidR="00CD18FF">
        <w:rPr>
          <w:rFonts w:ascii="Arial" w:hAnsi="Arial" w:eastAsia="Arial" w:cs="Arial"/>
          <w:b/>
          <w:bCs/>
          <w:color w:val="000000" w:themeColor="text1"/>
        </w:rPr>
        <w:t>, Design Unit</w:t>
      </w:r>
      <w:r w:rsidR="001B3A9A">
        <w:rPr>
          <w:rFonts w:ascii="Arial" w:hAnsi="Arial" w:eastAsia="Arial" w:cs="Arial"/>
          <w:b/>
          <w:bCs/>
          <w:color w:val="000000" w:themeColor="text1"/>
        </w:rPr>
        <w:t xml:space="preserve"> </w:t>
      </w:r>
      <w:r w:rsidRPr="1D7CDA5A" w:rsidR="17F0EB3B">
        <w:rPr>
          <w:rFonts w:ascii="Arial" w:hAnsi="Arial" w:eastAsia="Arial" w:cs="Arial"/>
          <w:b/>
          <w:bCs/>
          <w:color w:val="000000" w:themeColor="text1"/>
        </w:rPr>
        <w:t>and Sustainability Team</w:t>
      </w:r>
      <w:r w:rsidRPr="1D7CDA5A" w:rsidR="17F0EB3B">
        <w:rPr>
          <w:rFonts w:ascii="Arial" w:hAnsi="Arial" w:eastAsia="Arial" w:cs="Arial"/>
          <w:color w:val="000000" w:themeColor="text1"/>
        </w:rPr>
        <w:t xml:space="preserve"> through design, construction, measurement and verification.</w:t>
      </w:r>
    </w:p>
    <w:p w:rsidR="5A471824" w:rsidP="001F0FC3" w:rsidRDefault="5A471824" w14:paraId="05F05DA8" w14:textId="7931568A">
      <w:pPr>
        <w:spacing w:before="480"/>
        <w:rPr>
          <w:rFonts w:ascii="Arial" w:hAnsi="Arial" w:eastAsia="Arial" w:cs="Arial"/>
          <w:color w:val="000000" w:themeColor="text1"/>
        </w:rPr>
      </w:pPr>
      <w:r w:rsidRPr="59D249C8">
        <w:rPr>
          <w:rFonts w:ascii="Arial" w:hAnsi="Arial" w:eastAsia="Arial" w:cs="Arial"/>
          <w:b/>
          <w:bCs/>
          <w:color w:val="000000" w:themeColor="text1"/>
        </w:rPr>
        <w:t xml:space="preserve">HCR’s </w:t>
      </w:r>
      <w:r w:rsidRPr="59D249C8" w:rsidR="5964F292">
        <w:rPr>
          <w:rFonts w:ascii="Arial" w:hAnsi="Arial" w:eastAsia="Arial" w:cs="Arial"/>
          <w:b/>
          <w:bCs/>
          <w:color w:val="000000" w:themeColor="text1"/>
        </w:rPr>
        <w:t>Stretch</w:t>
      </w:r>
      <w:r w:rsidRPr="59D249C8">
        <w:rPr>
          <w:rFonts w:ascii="Arial" w:hAnsi="Arial" w:eastAsia="Arial" w:cs="Arial"/>
          <w:b/>
          <w:bCs/>
          <w:color w:val="000000" w:themeColor="text1"/>
        </w:rPr>
        <w:t xml:space="preserve"> </w:t>
      </w:r>
      <w:r w:rsidR="001F0FC3">
        <w:rPr>
          <w:rFonts w:ascii="Arial" w:hAnsi="Arial" w:eastAsia="Arial" w:cs="Arial"/>
          <w:b/>
          <w:bCs/>
          <w:color w:val="000000" w:themeColor="text1"/>
        </w:rPr>
        <w:t>Sustainability Standards:</w:t>
      </w:r>
      <w:r w:rsidRPr="59D249C8">
        <w:rPr>
          <w:rFonts w:ascii="Arial" w:hAnsi="Arial" w:eastAsia="Arial" w:cs="Arial"/>
          <w:color w:val="000000" w:themeColor="text1"/>
        </w:rPr>
        <w:t xml:space="preserve"> </w:t>
      </w:r>
    </w:p>
    <w:p w:rsidR="3935BC3A" w:rsidP="59D249C8" w:rsidRDefault="41875E1B" w14:paraId="6404933D" w14:textId="4C4E3D81">
      <w:pPr>
        <w:rPr>
          <w:rFonts w:ascii="Arial" w:hAnsi="Arial" w:eastAsia="Arial" w:cs="Arial"/>
          <w:color w:val="000000" w:themeColor="text1"/>
        </w:rPr>
      </w:pPr>
      <w:bookmarkStart w:name="_Hlk76999227" w:id="0"/>
      <w:proofErr w:type="gramStart"/>
      <w:r w:rsidRPr="432C8AB1">
        <w:rPr>
          <w:rFonts w:ascii="Arial" w:hAnsi="Arial" w:eastAsia="Arial" w:cs="Arial"/>
          <w:i/>
          <w:iCs/>
          <w:color w:val="000000" w:themeColor="text1"/>
        </w:rPr>
        <w:t>High</w:t>
      </w:r>
      <w:r w:rsidRPr="432C8AB1" w:rsidR="7962A11D">
        <w:rPr>
          <w:rFonts w:ascii="Arial" w:hAnsi="Arial" w:eastAsia="Arial" w:cs="Arial"/>
          <w:i/>
          <w:iCs/>
          <w:color w:val="000000" w:themeColor="text1"/>
        </w:rPr>
        <w:t>ly-</w:t>
      </w:r>
      <w:r w:rsidRPr="432C8AB1" w:rsidR="09CDE085">
        <w:rPr>
          <w:rFonts w:ascii="Arial" w:hAnsi="Arial" w:eastAsia="Arial" w:cs="Arial"/>
          <w:i/>
          <w:iCs/>
          <w:color w:val="000000" w:themeColor="text1"/>
        </w:rPr>
        <w:t>Efficient</w:t>
      </w:r>
      <w:proofErr w:type="gramEnd"/>
      <w:r w:rsidRPr="432C8AB1" w:rsidR="24FC5E74">
        <w:rPr>
          <w:rFonts w:ascii="Arial" w:hAnsi="Arial" w:eastAsia="Arial" w:cs="Arial"/>
          <w:i/>
          <w:iCs/>
          <w:color w:val="000000" w:themeColor="text1"/>
        </w:rPr>
        <w:t>, All-</w:t>
      </w:r>
      <w:r w:rsidRPr="432C8AB1">
        <w:rPr>
          <w:rFonts w:ascii="Arial" w:hAnsi="Arial" w:eastAsia="Arial" w:cs="Arial"/>
          <w:i/>
          <w:iCs/>
          <w:color w:val="000000" w:themeColor="text1"/>
        </w:rPr>
        <w:t xml:space="preserve">Electric </w:t>
      </w:r>
      <w:r w:rsidRPr="432C8AB1" w:rsidR="7C2E0383">
        <w:rPr>
          <w:rFonts w:ascii="Arial" w:hAnsi="Arial" w:eastAsia="Arial" w:cs="Arial"/>
          <w:i/>
          <w:iCs/>
          <w:color w:val="000000" w:themeColor="text1"/>
        </w:rPr>
        <w:t>(Carbon Neutral Ready)</w:t>
      </w:r>
      <w:r w:rsidR="004865EA">
        <w:rPr>
          <w:rFonts w:ascii="Arial" w:hAnsi="Arial" w:eastAsia="Arial" w:cs="Arial"/>
          <w:i/>
          <w:iCs/>
          <w:color w:val="000000" w:themeColor="text1"/>
        </w:rPr>
        <w:t xml:space="preserve"> Buildings</w:t>
      </w:r>
      <w:r w:rsidRPr="432C8AB1" w:rsidR="072D8C87">
        <w:rPr>
          <w:rFonts w:ascii="Arial" w:hAnsi="Arial" w:eastAsia="Arial" w:cs="Arial"/>
          <w:i/>
          <w:iCs/>
          <w:color w:val="000000" w:themeColor="text1"/>
        </w:rPr>
        <w:t>:</w:t>
      </w:r>
      <w:r w:rsidRPr="432C8AB1" w:rsidR="072D8C87">
        <w:rPr>
          <w:rFonts w:ascii="Arial" w:hAnsi="Arial" w:eastAsia="Arial" w:cs="Arial"/>
          <w:color w:val="000000" w:themeColor="text1"/>
        </w:rPr>
        <w:t xml:space="preserve"> </w:t>
      </w:r>
    </w:p>
    <w:bookmarkEnd w:id="0"/>
    <w:p w:rsidR="5A471824" w:rsidRDefault="072D8C87" w14:paraId="20ADFFF4" w14:textId="7819ACA9">
      <w:r w:rsidRPr="432C8AB1">
        <w:rPr>
          <w:rFonts w:ascii="Arial" w:hAnsi="Arial" w:eastAsia="Arial" w:cs="Arial"/>
          <w:color w:val="000000" w:themeColor="text1"/>
        </w:rPr>
        <w:t xml:space="preserve">The goal of the </w:t>
      </w:r>
      <w:r w:rsidRPr="432C8AB1" w:rsidR="593C140E">
        <w:rPr>
          <w:rFonts w:ascii="Arial" w:hAnsi="Arial" w:eastAsia="Arial" w:cs="Arial"/>
          <w:color w:val="000000" w:themeColor="text1"/>
        </w:rPr>
        <w:t xml:space="preserve">clean energy funding </w:t>
      </w:r>
      <w:r w:rsidRPr="432C8AB1">
        <w:rPr>
          <w:rFonts w:ascii="Arial" w:hAnsi="Arial" w:eastAsia="Arial" w:cs="Arial"/>
          <w:color w:val="000000" w:themeColor="text1"/>
        </w:rPr>
        <w:t xml:space="preserve">program is to build carbon neutral-ready affordable housing. This means that projects exclude fossil fuels from the building systems and </w:t>
      </w:r>
      <w:r w:rsidRPr="432C8AB1" w:rsidR="00545158">
        <w:rPr>
          <w:rFonts w:ascii="Arial" w:hAnsi="Arial" w:eastAsia="Arial" w:cs="Arial"/>
          <w:color w:val="000000" w:themeColor="text1"/>
        </w:rPr>
        <w:t>equipment</w:t>
      </w:r>
      <w:r w:rsidR="000E0790">
        <w:rPr>
          <w:rFonts w:ascii="Arial" w:hAnsi="Arial" w:eastAsia="Arial" w:cs="Arial"/>
          <w:color w:val="000000" w:themeColor="text1"/>
        </w:rPr>
        <w:t xml:space="preserve">, </w:t>
      </w:r>
      <w:r w:rsidRPr="432C8AB1">
        <w:rPr>
          <w:rFonts w:ascii="Arial" w:hAnsi="Arial" w:eastAsia="Arial" w:cs="Arial"/>
          <w:color w:val="000000" w:themeColor="text1"/>
        </w:rPr>
        <w:t xml:space="preserve">are </w:t>
      </w:r>
      <w:r w:rsidRPr="432C8AB1" w:rsidR="008C7CB2">
        <w:rPr>
          <w:rFonts w:ascii="Arial" w:hAnsi="Arial" w:eastAsia="Arial" w:cs="Arial"/>
          <w:color w:val="000000" w:themeColor="text1"/>
        </w:rPr>
        <w:t xml:space="preserve">designed and constructed with </w:t>
      </w:r>
      <w:r w:rsidR="000E0790">
        <w:rPr>
          <w:rFonts w:ascii="Arial" w:hAnsi="Arial" w:eastAsia="Arial" w:cs="Arial"/>
          <w:color w:val="000000" w:themeColor="text1"/>
        </w:rPr>
        <w:t xml:space="preserve">a </w:t>
      </w:r>
      <w:r w:rsidRPr="432C8AB1">
        <w:rPr>
          <w:rFonts w:ascii="Arial" w:hAnsi="Arial" w:eastAsia="Arial" w:cs="Arial"/>
          <w:color w:val="000000" w:themeColor="text1"/>
        </w:rPr>
        <w:t>highly energy efficient</w:t>
      </w:r>
      <w:r w:rsidRPr="432C8AB1" w:rsidR="21AC6C2C">
        <w:rPr>
          <w:rFonts w:ascii="Arial" w:hAnsi="Arial" w:eastAsia="Arial" w:cs="Arial"/>
          <w:color w:val="000000" w:themeColor="text1"/>
        </w:rPr>
        <w:t xml:space="preserve"> building </w:t>
      </w:r>
      <w:proofErr w:type="gramStart"/>
      <w:r w:rsidRPr="432C8AB1" w:rsidR="000E0790">
        <w:rPr>
          <w:rFonts w:ascii="Arial" w:hAnsi="Arial" w:eastAsia="Arial" w:cs="Arial"/>
          <w:color w:val="000000" w:themeColor="text1"/>
        </w:rPr>
        <w:t>shell</w:t>
      </w:r>
      <w:r w:rsidR="000E0790">
        <w:rPr>
          <w:rFonts w:ascii="Arial" w:hAnsi="Arial" w:eastAsia="Arial" w:cs="Arial"/>
          <w:color w:val="000000" w:themeColor="text1"/>
        </w:rPr>
        <w:t>,</w:t>
      </w:r>
      <w:r w:rsidRPr="432C8AB1" w:rsidR="000E0790">
        <w:rPr>
          <w:rFonts w:ascii="Arial" w:hAnsi="Arial" w:eastAsia="Arial" w:cs="Arial"/>
          <w:color w:val="000000" w:themeColor="text1"/>
        </w:rPr>
        <w:t xml:space="preserve"> and</w:t>
      </w:r>
      <w:proofErr w:type="gramEnd"/>
      <w:r w:rsidRPr="432C8AB1" w:rsidR="21AC6C2C">
        <w:rPr>
          <w:rFonts w:ascii="Arial" w:hAnsi="Arial" w:eastAsia="Arial" w:cs="Arial"/>
          <w:color w:val="000000" w:themeColor="text1"/>
        </w:rPr>
        <w:t xml:space="preserve"> </w:t>
      </w:r>
      <w:r w:rsidRPr="432C8AB1" w:rsidR="008C1ABA">
        <w:rPr>
          <w:rFonts w:ascii="Arial" w:hAnsi="Arial" w:eastAsia="Arial" w:cs="Arial"/>
          <w:color w:val="000000" w:themeColor="text1"/>
        </w:rPr>
        <w:t>utilize</w:t>
      </w:r>
      <w:r w:rsidRPr="432C8AB1" w:rsidR="00204EB3">
        <w:rPr>
          <w:rFonts w:ascii="Arial" w:hAnsi="Arial" w:eastAsia="Arial" w:cs="Arial"/>
          <w:color w:val="000000" w:themeColor="text1"/>
        </w:rPr>
        <w:t xml:space="preserve"> </w:t>
      </w:r>
      <w:r w:rsidRPr="432C8AB1" w:rsidR="006C7590">
        <w:rPr>
          <w:rFonts w:ascii="Arial" w:hAnsi="Arial" w:eastAsia="Arial" w:cs="Arial"/>
          <w:color w:val="000000" w:themeColor="text1"/>
        </w:rPr>
        <w:t xml:space="preserve">highly efficient </w:t>
      </w:r>
      <w:r w:rsidRPr="432C8AB1" w:rsidR="21AC6C2C">
        <w:rPr>
          <w:rFonts w:ascii="Arial" w:hAnsi="Arial" w:eastAsia="Arial" w:cs="Arial"/>
          <w:color w:val="000000" w:themeColor="text1"/>
        </w:rPr>
        <w:t>appliances</w:t>
      </w:r>
      <w:r w:rsidR="006048E1">
        <w:rPr>
          <w:rFonts w:ascii="Arial" w:hAnsi="Arial" w:eastAsia="Arial" w:cs="Arial"/>
          <w:color w:val="000000" w:themeColor="text1"/>
        </w:rPr>
        <w:t>/fixtures.</w:t>
      </w:r>
      <w:r w:rsidRPr="432C8AB1" w:rsidR="21AC6C2C">
        <w:rPr>
          <w:rFonts w:ascii="Arial" w:hAnsi="Arial" w:eastAsia="Arial" w:cs="Arial"/>
          <w:color w:val="000000" w:themeColor="text1"/>
        </w:rPr>
        <w:t xml:space="preserve"> </w:t>
      </w:r>
      <w:r w:rsidRPr="432C8AB1">
        <w:rPr>
          <w:rFonts w:ascii="Arial" w:hAnsi="Arial" w:eastAsia="Arial" w:cs="Arial"/>
          <w:color w:val="000000" w:themeColor="text1"/>
        </w:rPr>
        <w:t xml:space="preserve">Building systems and equipment </w:t>
      </w:r>
      <w:r w:rsidRPr="432C8AB1" w:rsidR="00305BC9">
        <w:rPr>
          <w:rFonts w:ascii="Arial" w:hAnsi="Arial" w:eastAsia="Arial" w:cs="Arial"/>
          <w:color w:val="000000" w:themeColor="text1"/>
        </w:rPr>
        <w:t>include</w:t>
      </w:r>
      <w:r w:rsidRPr="432C8AB1">
        <w:rPr>
          <w:rFonts w:ascii="Arial" w:hAnsi="Arial" w:eastAsia="Arial" w:cs="Arial"/>
          <w:color w:val="000000" w:themeColor="text1"/>
        </w:rPr>
        <w:t xml:space="preserve"> building heating, ventilation, and air conditioning (HVAC), domestic hot water (DHW)</w:t>
      </w:r>
      <w:r w:rsidRPr="432C8AB1" w:rsidR="26F79759">
        <w:rPr>
          <w:rFonts w:ascii="Arial" w:hAnsi="Arial" w:eastAsia="Arial" w:cs="Arial"/>
          <w:color w:val="000000" w:themeColor="text1"/>
        </w:rPr>
        <w:t xml:space="preserve"> </w:t>
      </w:r>
      <w:r w:rsidRPr="432C8AB1" w:rsidR="26F79759">
        <w:rPr>
          <w:rFonts w:ascii="Arial" w:hAnsi="Arial" w:eastAsia="Arial" w:cs="Arial"/>
          <w:i/>
          <w:iCs/>
          <w:color w:val="000000" w:themeColor="text1"/>
        </w:rPr>
        <w:t>(where technically feasible based on today’s technology)</w:t>
      </w:r>
      <w:r w:rsidRPr="432C8AB1">
        <w:rPr>
          <w:rFonts w:ascii="Arial" w:hAnsi="Arial" w:eastAsia="Arial" w:cs="Arial"/>
          <w:i/>
          <w:iCs/>
          <w:color w:val="000000" w:themeColor="text1"/>
        </w:rPr>
        <w:t xml:space="preserve">, </w:t>
      </w:r>
      <w:r w:rsidRPr="432C8AB1">
        <w:rPr>
          <w:rFonts w:ascii="Arial" w:hAnsi="Arial" w:eastAsia="Arial" w:cs="Arial"/>
          <w:color w:val="000000" w:themeColor="text1"/>
        </w:rPr>
        <w:t>and appliances. Projects that rely on a fossil fuel-fired generator for emergency use only, or projects which are served by an off-site fossil fuel</w:t>
      </w:r>
      <w:r w:rsidR="00146F69">
        <w:rPr>
          <w:rFonts w:ascii="Arial" w:hAnsi="Arial" w:eastAsia="Arial" w:cs="Arial"/>
          <w:color w:val="000000" w:themeColor="text1"/>
        </w:rPr>
        <w:t>-</w:t>
      </w:r>
      <w:r w:rsidRPr="432C8AB1">
        <w:rPr>
          <w:rFonts w:ascii="Arial" w:hAnsi="Arial" w:eastAsia="Arial" w:cs="Arial"/>
          <w:color w:val="000000" w:themeColor="text1"/>
        </w:rPr>
        <w:t xml:space="preserve">fired central heating plant may qualify as </w:t>
      </w:r>
      <w:r w:rsidR="004865EA">
        <w:rPr>
          <w:rFonts w:ascii="Arial" w:hAnsi="Arial" w:eastAsia="Arial" w:cs="Arial"/>
          <w:color w:val="000000" w:themeColor="text1"/>
        </w:rPr>
        <w:t>C</w:t>
      </w:r>
      <w:r w:rsidRPr="432C8AB1">
        <w:rPr>
          <w:rFonts w:ascii="Arial" w:hAnsi="Arial" w:eastAsia="Arial" w:cs="Arial"/>
          <w:color w:val="000000" w:themeColor="text1"/>
        </w:rPr>
        <w:t>arbon</w:t>
      </w:r>
      <w:r w:rsidR="004865EA">
        <w:rPr>
          <w:rFonts w:ascii="Arial" w:hAnsi="Arial" w:eastAsia="Arial" w:cs="Arial"/>
          <w:color w:val="000000" w:themeColor="text1"/>
        </w:rPr>
        <w:t xml:space="preserve"> N</w:t>
      </w:r>
      <w:r w:rsidRPr="432C8AB1">
        <w:rPr>
          <w:rFonts w:ascii="Arial" w:hAnsi="Arial" w:eastAsia="Arial" w:cs="Arial"/>
          <w:color w:val="000000" w:themeColor="text1"/>
        </w:rPr>
        <w:t xml:space="preserve">eutral </w:t>
      </w:r>
      <w:r w:rsidR="004865EA">
        <w:rPr>
          <w:rFonts w:ascii="Arial" w:hAnsi="Arial" w:eastAsia="Arial" w:cs="Arial"/>
          <w:color w:val="000000" w:themeColor="text1"/>
        </w:rPr>
        <w:t>R</w:t>
      </w:r>
      <w:r w:rsidRPr="432C8AB1">
        <w:rPr>
          <w:rFonts w:ascii="Arial" w:hAnsi="Arial" w:eastAsia="Arial" w:cs="Arial"/>
          <w:color w:val="000000" w:themeColor="text1"/>
        </w:rPr>
        <w:t xml:space="preserve">eady if fossil fuel use is excluded from all other </w:t>
      </w:r>
      <w:r w:rsidRPr="432C8AB1">
        <w:rPr>
          <w:rFonts w:ascii="Arial" w:hAnsi="Arial" w:eastAsia="Arial" w:cs="Arial"/>
          <w:color w:val="000000" w:themeColor="text1"/>
        </w:rPr>
        <w:lastRenderedPageBreak/>
        <w:t>building systems and equipment. HCR, as its sole direction, will consider exceptions to the carbon neutral-ready rule for process loads occurring in mixed-use spaces on a case-by-case basis.</w:t>
      </w:r>
    </w:p>
    <w:p w:rsidR="5A471824" w:rsidRDefault="5A471824" w14:paraId="2C5942AA" w14:textId="3D4810D3">
      <w:r w:rsidRPr="59D249C8">
        <w:rPr>
          <w:rFonts w:ascii="Arial" w:hAnsi="Arial" w:eastAsia="Arial" w:cs="Arial"/>
          <w:i/>
          <w:iCs/>
          <w:color w:val="000000" w:themeColor="text1"/>
        </w:rPr>
        <w:t>Compliance:</w:t>
      </w:r>
      <w:r w:rsidRPr="59D249C8">
        <w:rPr>
          <w:rFonts w:ascii="Arial" w:hAnsi="Arial" w:eastAsia="Arial" w:cs="Arial"/>
          <w:color w:val="000000" w:themeColor="text1"/>
        </w:rPr>
        <w:t xml:space="preserve"> </w:t>
      </w:r>
    </w:p>
    <w:p w:rsidR="5A471824" w:rsidRDefault="5A471824" w14:paraId="7629BCE8" w14:textId="4FBD6581">
      <w:r w:rsidRPr="432C8AB1">
        <w:rPr>
          <w:rFonts w:ascii="Arial" w:hAnsi="Arial" w:eastAsia="Arial" w:cs="Arial"/>
          <w:color w:val="000000" w:themeColor="text1"/>
        </w:rPr>
        <w:t xml:space="preserve">To demonstrate compliance as a </w:t>
      </w:r>
      <w:r w:rsidRPr="432C8AB1" w:rsidR="4271BBBB">
        <w:rPr>
          <w:rFonts w:ascii="Arial" w:hAnsi="Arial" w:eastAsia="Arial" w:cs="Arial"/>
          <w:color w:val="000000" w:themeColor="text1"/>
        </w:rPr>
        <w:t>highly-efficient, all-electric building (</w:t>
      </w:r>
      <w:r w:rsidRPr="432C8AB1">
        <w:rPr>
          <w:rFonts w:ascii="Arial" w:hAnsi="Arial" w:eastAsia="Arial" w:cs="Arial"/>
          <w:color w:val="000000" w:themeColor="text1"/>
        </w:rPr>
        <w:t>carbon neutral</w:t>
      </w:r>
      <w:r w:rsidRPr="432C8AB1" w:rsidR="02869D7D">
        <w:rPr>
          <w:rFonts w:ascii="Arial" w:hAnsi="Arial" w:eastAsia="Arial" w:cs="Arial"/>
          <w:color w:val="000000" w:themeColor="text1"/>
        </w:rPr>
        <w:t xml:space="preserve"> </w:t>
      </w:r>
      <w:r w:rsidRPr="432C8AB1">
        <w:rPr>
          <w:rFonts w:ascii="Arial" w:hAnsi="Arial" w:eastAsia="Arial" w:cs="Arial"/>
          <w:color w:val="000000" w:themeColor="text1"/>
        </w:rPr>
        <w:t>ready</w:t>
      </w:r>
      <w:r w:rsidRPr="432C8AB1" w:rsidR="57E37FAB">
        <w:rPr>
          <w:rFonts w:ascii="Arial" w:hAnsi="Arial" w:eastAsia="Arial" w:cs="Arial"/>
          <w:color w:val="000000" w:themeColor="text1"/>
        </w:rPr>
        <w:t>)</w:t>
      </w:r>
      <w:r w:rsidRPr="432C8AB1">
        <w:rPr>
          <w:rFonts w:ascii="Arial" w:hAnsi="Arial" w:eastAsia="Arial" w:cs="Arial"/>
          <w:color w:val="000000" w:themeColor="text1"/>
        </w:rPr>
        <w:t xml:space="preserve">, participating projects will be required to submit a signed contract with a licensed or certified professional able to </w:t>
      </w:r>
      <w:r w:rsidRPr="432C8AB1">
        <w:rPr>
          <w:rFonts w:ascii="Arial" w:hAnsi="Arial" w:eastAsia="Arial" w:cs="Arial"/>
          <w:b/>
          <w:bCs/>
          <w:i/>
          <w:iCs/>
          <w:color w:val="000000" w:themeColor="text1"/>
        </w:rPr>
        <w:t>certify or confirm compliance</w:t>
      </w:r>
      <w:r w:rsidRPr="432C8AB1" w:rsidR="4C6286E3">
        <w:rPr>
          <w:rFonts w:ascii="Arial" w:hAnsi="Arial" w:eastAsia="Arial" w:cs="Arial"/>
          <w:b/>
          <w:bCs/>
          <w:i/>
          <w:iCs/>
          <w:color w:val="000000" w:themeColor="text1"/>
        </w:rPr>
        <w:t xml:space="preserve"> and verify</w:t>
      </w:r>
      <w:r w:rsidRPr="432C8AB1">
        <w:rPr>
          <w:rFonts w:ascii="Arial" w:hAnsi="Arial" w:eastAsia="Arial" w:cs="Arial"/>
          <w:color w:val="000000" w:themeColor="text1"/>
        </w:rPr>
        <w:t xml:space="preserve"> to one of the following standards listed below:  </w:t>
      </w:r>
    </w:p>
    <w:p w:rsidRPr="001F0FC3" w:rsidR="002A2157" w:rsidP="5C5C162C" w:rsidRDefault="48A12B19" w14:paraId="03D2AD9A" w14:textId="3C49951F">
      <w:pPr>
        <w:pStyle w:val="ListParagraph"/>
        <w:numPr>
          <w:ilvl w:val="0"/>
          <w:numId w:val="19"/>
        </w:numPr>
        <w:rPr>
          <w:rFonts w:ascii="Arial" w:hAnsi="Arial" w:cs="Arial" w:eastAsiaTheme="minorEastAsia"/>
          <w:b/>
          <w:bCs/>
          <w:color w:val="000000" w:themeColor="text1"/>
        </w:rPr>
      </w:pPr>
      <w:r w:rsidRPr="432C8AB1">
        <w:rPr>
          <w:rFonts w:ascii="Arial" w:hAnsi="Arial" w:cs="Arial" w:eastAsiaTheme="minorEastAsia"/>
          <w:b/>
          <w:bCs/>
          <w:color w:val="000000" w:themeColor="text1"/>
        </w:rPr>
        <w:t>All space heating</w:t>
      </w:r>
      <w:r w:rsidRPr="432C8AB1" w:rsidR="00D80EF8">
        <w:rPr>
          <w:rFonts w:ascii="Arial" w:hAnsi="Arial" w:cs="Arial" w:eastAsiaTheme="minorEastAsia"/>
          <w:b/>
          <w:bCs/>
          <w:color w:val="000000" w:themeColor="text1"/>
        </w:rPr>
        <w:t>, cooling</w:t>
      </w:r>
      <w:r w:rsidRPr="432C8AB1">
        <w:rPr>
          <w:rFonts w:ascii="Arial" w:hAnsi="Arial" w:cs="Arial" w:eastAsiaTheme="minorEastAsia"/>
          <w:b/>
          <w:bCs/>
          <w:color w:val="000000" w:themeColor="text1"/>
        </w:rPr>
        <w:t xml:space="preserve"> and domestic hot water appliances</w:t>
      </w:r>
      <w:r w:rsidRPr="432C8AB1" w:rsidR="002A25BE">
        <w:rPr>
          <w:rFonts w:ascii="Arial" w:hAnsi="Arial" w:cs="Arial" w:eastAsiaTheme="minorEastAsia"/>
          <w:b/>
          <w:bCs/>
          <w:color w:val="000000" w:themeColor="text1"/>
        </w:rPr>
        <w:t xml:space="preserve"> and equipment</w:t>
      </w:r>
      <w:r w:rsidRPr="432C8AB1">
        <w:rPr>
          <w:rFonts w:ascii="Arial" w:hAnsi="Arial" w:cs="Arial" w:eastAsiaTheme="minorEastAsia"/>
          <w:b/>
          <w:bCs/>
          <w:color w:val="000000" w:themeColor="text1"/>
        </w:rPr>
        <w:t xml:space="preserve"> will be high performance electric </w:t>
      </w:r>
      <w:r w:rsidRPr="432C8AB1" w:rsidR="5022B851">
        <w:rPr>
          <w:rFonts w:ascii="Arial" w:hAnsi="Arial" w:cs="Arial" w:eastAsiaTheme="minorEastAsia"/>
          <w:color w:val="000000" w:themeColor="text1"/>
        </w:rPr>
        <w:t>such as</w:t>
      </w:r>
      <w:r w:rsidRPr="432C8AB1" w:rsidR="38129293">
        <w:rPr>
          <w:rFonts w:ascii="Arial" w:hAnsi="Arial" w:cs="Arial" w:eastAsiaTheme="minorEastAsia"/>
          <w:color w:val="000000" w:themeColor="text1"/>
        </w:rPr>
        <w:t>, but not limited to:</w:t>
      </w:r>
      <w:r w:rsidRPr="432C8AB1" w:rsidR="5022B851">
        <w:rPr>
          <w:rFonts w:ascii="Arial" w:hAnsi="Arial" w:cs="Arial" w:eastAsiaTheme="minorEastAsia"/>
          <w:color w:val="000000" w:themeColor="text1"/>
        </w:rPr>
        <w:t xml:space="preserve"> Air-Source or Water-Source Heat Pumps or V</w:t>
      </w:r>
      <w:r w:rsidRPr="432C8AB1" w:rsidR="3367B38A">
        <w:rPr>
          <w:rFonts w:ascii="Arial" w:hAnsi="Arial" w:cs="Arial" w:eastAsiaTheme="minorEastAsia"/>
          <w:color w:val="000000" w:themeColor="text1"/>
        </w:rPr>
        <w:t xml:space="preserve">ariable Refrigerant </w:t>
      </w:r>
      <w:r w:rsidRPr="432C8AB1" w:rsidR="5022B851">
        <w:rPr>
          <w:rFonts w:ascii="Arial" w:hAnsi="Arial" w:cs="Arial" w:eastAsiaTheme="minorEastAsia"/>
          <w:color w:val="000000" w:themeColor="text1"/>
        </w:rPr>
        <w:t>F</w:t>
      </w:r>
      <w:r w:rsidRPr="432C8AB1" w:rsidR="3367B38A">
        <w:rPr>
          <w:rFonts w:ascii="Arial" w:hAnsi="Arial" w:cs="Arial" w:eastAsiaTheme="minorEastAsia"/>
          <w:color w:val="000000" w:themeColor="text1"/>
        </w:rPr>
        <w:t>low (VRF)</w:t>
      </w:r>
      <w:r w:rsidRPr="432C8AB1" w:rsidR="5F32491C">
        <w:rPr>
          <w:rFonts w:ascii="Arial" w:hAnsi="Arial" w:cs="Arial" w:eastAsiaTheme="minorEastAsia"/>
          <w:color w:val="000000" w:themeColor="text1"/>
        </w:rPr>
        <w:t xml:space="preserve"> units</w:t>
      </w:r>
      <w:r w:rsidRPr="432C8AB1" w:rsidR="5022B851">
        <w:rPr>
          <w:rFonts w:ascii="Arial" w:hAnsi="Arial" w:cs="Arial" w:eastAsiaTheme="minorEastAsia"/>
          <w:b/>
          <w:bCs/>
          <w:color w:val="000000" w:themeColor="text1"/>
        </w:rPr>
        <w:t xml:space="preserve"> </w:t>
      </w:r>
      <w:r w:rsidRPr="432C8AB1">
        <w:rPr>
          <w:rFonts w:ascii="Arial" w:hAnsi="Arial" w:cs="Arial" w:eastAsiaTheme="minorEastAsia"/>
          <w:b/>
          <w:bCs/>
          <w:color w:val="000000" w:themeColor="text1"/>
        </w:rPr>
        <w:t xml:space="preserve">AND one of the following </w:t>
      </w:r>
      <w:r w:rsidRPr="432C8AB1" w:rsidR="664B77C7">
        <w:rPr>
          <w:rFonts w:ascii="Arial" w:hAnsi="Arial" w:cs="Arial" w:eastAsiaTheme="minorEastAsia"/>
          <w:b/>
          <w:bCs/>
          <w:color w:val="000000" w:themeColor="text1"/>
        </w:rPr>
        <w:t xml:space="preserve">project certification </w:t>
      </w:r>
      <w:r w:rsidRPr="432C8AB1">
        <w:rPr>
          <w:rFonts w:ascii="Arial" w:hAnsi="Arial" w:cs="Arial" w:eastAsiaTheme="minorEastAsia"/>
          <w:b/>
          <w:bCs/>
          <w:color w:val="000000" w:themeColor="text1"/>
        </w:rPr>
        <w:t>programs must be achieved:</w:t>
      </w:r>
    </w:p>
    <w:p w:rsidRPr="001F0FC3" w:rsidR="00161464" w:rsidP="00161464" w:rsidRDefault="00161464" w14:paraId="4748E1AB" w14:textId="77777777">
      <w:pPr>
        <w:pStyle w:val="ListParagraph"/>
        <w:numPr>
          <w:ilvl w:val="0"/>
          <w:numId w:val="19"/>
        </w:numPr>
        <w:ind w:left="1080"/>
        <w:rPr>
          <w:rFonts w:ascii="Arial" w:hAnsi="Arial" w:cs="Arial" w:eastAsiaTheme="minorEastAsia"/>
          <w:b/>
          <w:bCs/>
          <w:color w:val="000000" w:themeColor="text1"/>
        </w:rPr>
      </w:pPr>
      <w:r w:rsidRPr="001F0FC3">
        <w:rPr>
          <w:rFonts w:ascii="Arial" w:hAnsi="Arial" w:eastAsia="Arial" w:cs="Arial"/>
          <w:b/>
          <w:bCs/>
          <w:color w:val="000000" w:themeColor="text1"/>
        </w:rPr>
        <w:t xml:space="preserve">Passive House: </w:t>
      </w:r>
    </w:p>
    <w:p w:rsidRPr="001F0FC3" w:rsidR="00161464" w:rsidP="00161464" w:rsidRDefault="00161464" w14:paraId="52063DB4" w14:textId="77777777">
      <w:pPr>
        <w:pStyle w:val="ListParagraph"/>
        <w:numPr>
          <w:ilvl w:val="0"/>
          <w:numId w:val="18"/>
        </w:numPr>
        <w:ind w:left="1440"/>
        <w:rPr>
          <w:rFonts w:ascii="Arial" w:hAnsi="Arial" w:cs="Arial" w:eastAsiaTheme="minorEastAsia"/>
          <w:color w:val="000000" w:themeColor="text1"/>
        </w:rPr>
      </w:pPr>
      <w:r w:rsidRPr="001F0FC3">
        <w:rPr>
          <w:rFonts w:ascii="Arial" w:hAnsi="Arial" w:eastAsia="Arial" w:cs="Arial"/>
          <w:color w:val="000000" w:themeColor="text1"/>
        </w:rPr>
        <w:t xml:space="preserve">PHI Classic </w:t>
      </w:r>
    </w:p>
    <w:p w:rsidRPr="001F0FC3" w:rsidR="00161464" w:rsidP="00161464" w:rsidRDefault="00161464" w14:paraId="547A0166" w14:textId="77777777">
      <w:pPr>
        <w:pStyle w:val="ListParagraph"/>
        <w:numPr>
          <w:ilvl w:val="0"/>
          <w:numId w:val="18"/>
        </w:numPr>
        <w:ind w:left="1440"/>
        <w:rPr>
          <w:rFonts w:ascii="Arial" w:hAnsi="Arial" w:cs="Arial" w:eastAsiaTheme="minorEastAsia"/>
          <w:color w:val="000000" w:themeColor="text1"/>
        </w:rPr>
      </w:pPr>
      <w:r w:rsidRPr="001F0FC3">
        <w:rPr>
          <w:rFonts w:ascii="Arial" w:hAnsi="Arial" w:eastAsia="Arial" w:cs="Arial"/>
          <w:color w:val="000000" w:themeColor="text1"/>
        </w:rPr>
        <w:t xml:space="preserve">PHIUS+ 2018 Core or PHIUS+ 2021 </w:t>
      </w:r>
    </w:p>
    <w:p w:rsidRPr="001F0FC3" w:rsidR="00161464" w:rsidP="271C0FDC" w:rsidRDefault="00161464" w14:paraId="424FB546" w14:textId="3EA1D796">
      <w:pPr>
        <w:pStyle w:val="ListParagraph"/>
        <w:numPr>
          <w:ilvl w:val="0"/>
          <w:numId w:val="18"/>
        </w:numPr>
        <w:ind w:left="1440"/>
        <w:rPr>
          <w:rFonts w:ascii="Arial" w:hAnsi="Arial" w:cs="Arial" w:eastAsiaTheme="minorEastAsia"/>
          <w:color w:val="000000" w:themeColor="text1"/>
        </w:rPr>
      </w:pPr>
      <w:r w:rsidRPr="001F0FC3">
        <w:rPr>
          <w:rFonts w:ascii="Arial" w:hAnsi="Arial" w:eastAsia="Arial" w:cs="Arial"/>
          <w:color w:val="000000" w:themeColor="text1"/>
        </w:rPr>
        <w:t xml:space="preserve">PHIUS Prescriptive  </w:t>
      </w:r>
    </w:p>
    <w:p w:rsidRPr="006048E1" w:rsidR="00161464" w:rsidP="006048E1" w:rsidRDefault="00161464" w14:paraId="77F9DAB9" w14:textId="1616DA95">
      <w:pPr>
        <w:pStyle w:val="ListParagraph"/>
        <w:numPr>
          <w:ilvl w:val="0"/>
          <w:numId w:val="18"/>
        </w:numPr>
        <w:rPr>
          <w:rFonts w:ascii="Arial" w:hAnsi="Arial" w:cs="Arial" w:eastAsiaTheme="minorEastAsia"/>
          <w:b/>
          <w:bCs/>
          <w:color w:val="000000" w:themeColor="text1"/>
        </w:rPr>
      </w:pPr>
      <w:r w:rsidRPr="006048E1">
        <w:rPr>
          <w:rFonts w:ascii="Arial" w:hAnsi="Arial" w:eastAsia="Arial" w:cs="Arial"/>
          <w:b/>
          <w:bCs/>
          <w:color w:val="000000" w:themeColor="text1"/>
        </w:rPr>
        <w:t xml:space="preserve">Enterprise Green Communities 2020 Plus </w:t>
      </w:r>
    </w:p>
    <w:p w:rsidRPr="001F0FC3" w:rsidR="5A471824" w:rsidP="001F0FC3" w:rsidRDefault="5A471824" w14:paraId="11A24AE8" w14:textId="06A80CA5">
      <w:pPr>
        <w:pStyle w:val="ListParagraph"/>
        <w:numPr>
          <w:ilvl w:val="0"/>
          <w:numId w:val="19"/>
        </w:numPr>
        <w:ind w:left="1080"/>
        <w:rPr>
          <w:rFonts w:ascii="Arial" w:hAnsi="Arial" w:cs="Arial" w:eastAsiaTheme="minorEastAsia"/>
          <w:b/>
          <w:bCs/>
          <w:color w:val="000000" w:themeColor="text1"/>
        </w:rPr>
      </w:pPr>
      <w:r w:rsidRPr="001F0FC3">
        <w:rPr>
          <w:rFonts w:ascii="Arial" w:hAnsi="Arial" w:eastAsia="Arial" w:cs="Arial"/>
          <w:b/>
          <w:bCs/>
          <w:color w:val="000000" w:themeColor="text1"/>
        </w:rPr>
        <w:t xml:space="preserve">Advanced Levels of Energy Star Certification:  </w:t>
      </w:r>
    </w:p>
    <w:p w:rsidRPr="001F0FC3" w:rsidR="5A471824" w:rsidP="001F0FC3" w:rsidRDefault="5A471824" w14:paraId="48746774" w14:textId="417DA203">
      <w:pPr>
        <w:pStyle w:val="ListParagraph"/>
        <w:numPr>
          <w:ilvl w:val="0"/>
          <w:numId w:val="18"/>
        </w:numPr>
        <w:ind w:left="1440"/>
        <w:rPr>
          <w:rFonts w:ascii="Arial" w:hAnsi="Arial" w:cs="Arial" w:eastAsiaTheme="minorEastAsia"/>
          <w:color w:val="000000" w:themeColor="text1"/>
        </w:rPr>
      </w:pPr>
      <w:r w:rsidRPr="001F0FC3">
        <w:rPr>
          <w:rFonts w:ascii="Arial" w:hAnsi="Arial" w:eastAsia="Arial" w:cs="Arial"/>
          <w:color w:val="000000" w:themeColor="text1"/>
        </w:rPr>
        <w:t xml:space="preserve">ASHRAE pathway: Certified PLUS 30% additional source energy savings (before solar) </w:t>
      </w:r>
    </w:p>
    <w:p w:rsidRPr="001F0FC3" w:rsidR="5A471824" w:rsidP="001F0FC3" w:rsidRDefault="5A471824" w14:paraId="292D4B21" w14:textId="75E23BD6">
      <w:pPr>
        <w:pStyle w:val="ListParagraph"/>
        <w:numPr>
          <w:ilvl w:val="0"/>
          <w:numId w:val="18"/>
        </w:numPr>
        <w:ind w:left="1440"/>
        <w:rPr>
          <w:rFonts w:ascii="Arial" w:hAnsi="Arial" w:cs="Arial" w:eastAsiaTheme="minorEastAsia"/>
          <w:color w:val="000000" w:themeColor="text1"/>
        </w:rPr>
      </w:pPr>
      <w:r w:rsidRPr="001F0FC3">
        <w:rPr>
          <w:rFonts w:ascii="Arial" w:hAnsi="Arial" w:eastAsia="Arial" w:cs="Arial"/>
          <w:color w:val="000000" w:themeColor="text1"/>
        </w:rPr>
        <w:t xml:space="preserve">ERI pathway: Certified PLUS and ERI ≤ (0.75 x MFNC v1.1 ERI Target) (before solar). </w:t>
      </w:r>
    </w:p>
    <w:p w:rsidRPr="000B41BE" w:rsidR="000B41BE" w:rsidP="7927EC41" w:rsidRDefault="5A471824" w14:paraId="0038E78A" w14:textId="77777777">
      <w:pPr>
        <w:pStyle w:val="ListParagraph"/>
        <w:numPr>
          <w:ilvl w:val="0"/>
          <w:numId w:val="17"/>
        </w:numPr>
        <w:ind w:left="1800"/>
        <w:rPr>
          <w:rFonts w:ascii="Arial" w:hAnsi="Arial" w:cs="Arial" w:eastAsiaTheme="minorEastAsia"/>
          <w:color w:val="000000" w:themeColor="text1"/>
        </w:rPr>
      </w:pPr>
      <w:r w:rsidRPr="7927EC41">
        <w:rPr>
          <w:rFonts w:ascii="Arial" w:hAnsi="Arial" w:eastAsia="Arial" w:cs="Arial"/>
          <w:color w:val="000000" w:themeColor="text1"/>
        </w:rPr>
        <w:t xml:space="preserve">For townhomes: Certified PLUS ERI of 45 (before solar). </w:t>
      </w:r>
    </w:p>
    <w:p w:rsidR="5A471824" w:rsidP="59D249C8" w:rsidRDefault="5A471824" w14:paraId="2E70BC65" w14:textId="42613F9D">
      <w:pPr>
        <w:rPr>
          <w:rFonts w:ascii="Arial" w:hAnsi="Arial" w:eastAsia="Arial" w:cs="Arial"/>
          <w:color w:val="000000" w:themeColor="text1"/>
        </w:rPr>
      </w:pPr>
      <w:r w:rsidRPr="59D249C8">
        <w:rPr>
          <w:rFonts w:ascii="Arial" w:hAnsi="Arial" w:eastAsia="Arial" w:cs="Arial"/>
          <w:i/>
          <w:iCs/>
          <w:color w:val="000000" w:themeColor="text1"/>
        </w:rPr>
        <w:t>Integrated Design:</w:t>
      </w:r>
      <w:r w:rsidRPr="59D249C8">
        <w:rPr>
          <w:rFonts w:ascii="Arial" w:hAnsi="Arial" w:eastAsia="Arial" w:cs="Arial"/>
          <w:color w:val="000000" w:themeColor="text1"/>
        </w:rPr>
        <w:t xml:space="preserve"> </w:t>
      </w:r>
    </w:p>
    <w:p w:rsidR="5A471824" w:rsidRDefault="072D8C87" w14:paraId="0629B9A1" w14:textId="47FD08BE">
      <w:pPr>
        <w:rPr>
          <w:rFonts w:ascii="Arial" w:hAnsi="Arial" w:eastAsia="Arial" w:cs="Arial"/>
          <w:color w:val="000000" w:themeColor="text1"/>
        </w:rPr>
      </w:pPr>
      <w:r w:rsidRPr="432C8AB1">
        <w:rPr>
          <w:rFonts w:ascii="Arial" w:hAnsi="Arial" w:eastAsia="Arial" w:cs="Arial"/>
          <w:color w:val="000000" w:themeColor="text1"/>
        </w:rPr>
        <w:t xml:space="preserve">Projects must also utilize </w:t>
      </w:r>
      <w:r w:rsidRPr="432C8AB1" w:rsidR="42BEC6D7">
        <w:rPr>
          <w:rFonts w:ascii="Arial" w:hAnsi="Arial" w:eastAsia="Arial" w:cs="Arial"/>
          <w:color w:val="000000" w:themeColor="text1"/>
        </w:rPr>
        <w:t xml:space="preserve">an </w:t>
      </w:r>
      <w:r w:rsidRPr="432C8AB1">
        <w:rPr>
          <w:rFonts w:ascii="Arial" w:hAnsi="Arial" w:eastAsia="Arial" w:cs="Arial"/>
          <w:color w:val="000000" w:themeColor="text1"/>
        </w:rPr>
        <w:t>integrated design</w:t>
      </w:r>
      <w:r w:rsidRPr="432C8AB1" w:rsidR="2588FD97">
        <w:rPr>
          <w:rFonts w:ascii="Arial" w:hAnsi="Arial" w:eastAsia="Arial" w:cs="Arial"/>
          <w:color w:val="000000" w:themeColor="text1"/>
        </w:rPr>
        <w:t xml:space="preserve"> process to achieve </w:t>
      </w:r>
      <w:r w:rsidRPr="432C8AB1" w:rsidR="001F0FC3">
        <w:rPr>
          <w:rFonts w:ascii="Arial" w:hAnsi="Arial" w:eastAsia="Arial" w:cs="Arial"/>
          <w:color w:val="000000" w:themeColor="text1"/>
        </w:rPr>
        <w:t>HCR’s Stretch Sustainability Standards</w:t>
      </w:r>
      <w:r w:rsidRPr="432C8AB1" w:rsidR="2588FD97">
        <w:rPr>
          <w:rFonts w:ascii="Arial" w:hAnsi="Arial" w:eastAsia="Arial" w:cs="Arial"/>
          <w:color w:val="000000" w:themeColor="text1"/>
        </w:rPr>
        <w:t xml:space="preserve"> and minimize costs. Proposals must include a detailed description of how the</w:t>
      </w:r>
      <w:r w:rsidR="00146F69">
        <w:rPr>
          <w:rFonts w:ascii="Arial" w:hAnsi="Arial" w:eastAsia="Arial" w:cs="Arial"/>
          <w:color w:val="000000" w:themeColor="text1"/>
        </w:rPr>
        <w:t xml:space="preserve"> project</w:t>
      </w:r>
      <w:r w:rsidRPr="432C8AB1" w:rsidR="2588FD97">
        <w:rPr>
          <w:rFonts w:ascii="Arial" w:hAnsi="Arial" w:eastAsia="Arial" w:cs="Arial"/>
          <w:color w:val="000000" w:themeColor="text1"/>
        </w:rPr>
        <w:t xml:space="preserve"> will use a collaborative process throughout the design, construction </w:t>
      </w:r>
      <w:r w:rsidRPr="432C8AB1" w:rsidR="0B23131D">
        <w:rPr>
          <w:rFonts w:ascii="Arial" w:hAnsi="Arial" w:eastAsia="Arial" w:cs="Arial"/>
          <w:color w:val="000000" w:themeColor="text1"/>
        </w:rPr>
        <w:t xml:space="preserve">and </w:t>
      </w:r>
      <w:r w:rsidRPr="432C8AB1" w:rsidR="4A05DD4C">
        <w:rPr>
          <w:rFonts w:ascii="Arial" w:hAnsi="Arial" w:eastAsia="Arial" w:cs="Arial"/>
          <w:color w:val="000000" w:themeColor="text1"/>
        </w:rPr>
        <w:t xml:space="preserve">start-up </w:t>
      </w:r>
      <w:r w:rsidRPr="432C8AB1" w:rsidR="0B23131D">
        <w:rPr>
          <w:rFonts w:ascii="Arial" w:hAnsi="Arial" w:eastAsia="Arial" w:cs="Arial"/>
          <w:color w:val="000000" w:themeColor="text1"/>
        </w:rPr>
        <w:t xml:space="preserve">operations of the facility to achieve project outcomes at high quality and cost </w:t>
      </w:r>
      <w:r w:rsidR="005D6A62">
        <w:rPr>
          <w:rFonts w:ascii="Arial" w:hAnsi="Arial" w:eastAsia="Arial" w:cs="Arial"/>
          <w:color w:val="000000" w:themeColor="text1"/>
        </w:rPr>
        <w:t>effectiveness</w:t>
      </w:r>
      <w:r w:rsidRPr="432C8AB1" w:rsidR="0B23131D">
        <w:rPr>
          <w:rFonts w:ascii="Arial" w:hAnsi="Arial" w:eastAsia="Arial" w:cs="Arial"/>
          <w:color w:val="000000" w:themeColor="text1"/>
        </w:rPr>
        <w:t>.  The proposal must include a description of how this multi-disciplinary team app</w:t>
      </w:r>
      <w:r w:rsidRPr="432C8AB1" w:rsidR="7A0BBAA5">
        <w:rPr>
          <w:rFonts w:ascii="Arial" w:hAnsi="Arial" w:eastAsia="Arial" w:cs="Arial"/>
          <w:color w:val="000000" w:themeColor="text1"/>
        </w:rPr>
        <w:t xml:space="preserve">roach will be followed.  A detailed scope of work, identifying team members, process, tasks schedule and budget must be included in the proposal.  At least one team </w:t>
      </w:r>
      <w:r w:rsidRPr="432C8AB1" w:rsidR="3AD4C5ED">
        <w:rPr>
          <w:rFonts w:ascii="Arial" w:hAnsi="Arial" w:eastAsia="Arial" w:cs="Arial"/>
          <w:color w:val="000000" w:themeColor="text1"/>
        </w:rPr>
        <w:t xml:space="preserve">member responsible for overseeing this work must have demonstrated prior success leading a project that utilized </w:t>
      </w:r>
      <w:r w:rsidR="00A779F4">
        <w:rPr>
          <w:rFonts w:ascii="Arial" w:hAnsi="Arial" w:eastAsia="Arial" w:cs="Arial"/>
          <w:color w:val="000000" w:themeColor="text1"/>
        </w:rPr>
        <w:t xml:space="preserve">an </w:t>
      </w:r>
      <w:r w:rsidRPr="432C8AB1" w:rsidR="3AD4C5ED">
        <w:rPr>
          <w:rFonts w:ascii="Arial" w:hAnsi="Arial" w:eastAsia="Arial" w:cs="Arial"/>
          <w:color w:val="000000" w:themeColor="text1"/>
        </w:rPr>
        <w:t>integrated design process.</w:t>
      </w:r>
    </w:p>
    <w:p w:rsidR="3EA6B023" w:rsidP="1D7CDA5A" w:rsidRDefault="3EA6B023" w14:paraId="4C1F4073" w14:textId="51454820">
      <w:pPr>
        <w:rPr>
          <w:rFonts w:ascii="Arial" w:hAnsi="Arial" w:eastAsia="Arial" w:cs="Arial"/>
          <w:b/>
          <w:bCs/>
          <w:color w:val="000000" w:themeColor="text1"/>
        </w:rPr>
      </w:pPr>
      <w:r w:rsidRPr="0025C240">
        <w:rPr>
          <w:rFonts w:ascii="Arial" w:hAnsi="Arial" w:eastAsia="Arial" w:cs="Arial"/>
          <w:b/>
          <w:bCs/>
          <w:color w:val="000000" w:themeColor="text1"/>
        </w:rPr>
        <w:t xml:space="preserve">Exceptions and Exemptions </w:t>
      </w:r>
      <w:r w:rsidR="00A779F4">
        <w:rPr>
          <w:rFonts w:ascii="Arial" w:hAnsi="Arial" w:eastAsia="Arial" w:cs="Arial"/>
          <w:b/>
          <w:bCs/>
          <w:color w:val="000000" w:themeColor="text1"/>
        </w:rPr>
        <w:t>for</w:t>
      </w:r>
      <w:r w:rsidRPr="0025C240" w:rsidR="00A779F4">
        <w:rPr>
          <w:rFonts w:ascii="Arial" w:hAnsi="Arial" w:eastAsia="Arial" w:cs="Arial"/>
          <w:b/>
          <w:bCs/>
          <w:color w:val="000000" w:themeColor="text1"/>
        </w:rPr>
        <w:t xml:space="preserve"> </w:t>
      </w:r>
      <w:r w:rsidRPr="0025C240">
        <w:rPr>
          <w:rFonts w:ascii="Arial" w:hAnsi="Arial" w:eastAsia="Arial" w:cs="Arial"/>
          <w:b/>
          <w:bCs/>
          <w:color w:val="000000" w:themeColor="text1"/>
        </w:rPr>
        <w:t>the Use of Funds:</w:t>
      </w:r>
    </w:p>
    <w:p w:rsidR="3EA6B023" w:rsidP="1D7CDA5A" w:rsidRDefault="3EA6B023" w14:paraId="4CE1FF88" w14:textId="5F5C9339">
      <w:pPr>
        <w:rPr>
          <w:rFonts w:ascii="Arial" w:hAnsi="Arial" w:eastAsia="Arial" w:cs="Arial"/>
          <w:color w:val="000000" w:themeColor="text1"/>
        </w:rPr>
      </w:pPr>
      <w:r w:rsidRPr="432C8AB1">
        <w:rPr>
          <w:rFonts w:ascii="Arial" w:hAnsi="Arial" w:eastAsia="Arial" w:cs="Arial"/>
          <w:color w:val="000000" w:themeColor="text1"/>
        </w:rPr>
        <w:t xml:space="preserve">The funds are designed to cover the cost difference between a </w:t>
      </w:r>
      <w:r w:rsidR="00146F69">
        <w:rPr>
          <w:rFonts w:ascii="Arial" w:hAnsi="Arial" w:eastAsia="Arial" w:cs="Arial"/>
          <w:color w:val="000000" w:themeColor="text1"/>
        </w:rPr>
        <w:t xml:space="preserve">project </w:t>
      </w:r>
      <w:r w:rsidRPr="432C8AB1">
        <w:rPr>
          <w:rFonts w:ascii="Arial" w:hAnsi="Arial" w:eastAsia="Arial" w:cs="Arial"/>
          <w:color w:val="000000" w:themeColor="text1"/>
        </w:rPr>
        <w:t>that complies with HCR Design Guidelines</w:t>
      </w:r>
      <w:r w:rsidRPr="432C8AB1" w:rsidR="002808CC">
        <w:rPr>
          <w:rFonts w:ascii="Arial" w:hAnsi="Arial" w:eastAsia="Arial" w:cs="Arial"/>
          <w:color w:val="000000" w:themeColor="text1"/>
        </w:rPr>
        <w:t>,</w:t>
      </w:r>
      <w:r w:rsidRPr="432C8AB1">
        <w:rPr>
          <w:rFonts w:ascii="Arial" w:hAnsi="Arial" w:eastAsia="Arial" w:cs="Arial"/>
          <w:color w:val="000000" w:themeColor="text1"/>
        </w:rPr>
        <w:t xml:space="preserve"> including Appendix F requirements</w:t>
      </w:r>
      <w:r w:rsidRPr="432C8AB1" w:rsidR="002808CC">
        <w:rPr>
          <w:rFonts w:ascii="Arial" w:hAnsi="Arial" w:eastAsia="Arial" w:cs="Arial"/>
          <w:color w:val="000000" w:themeColor="text1"/>
        </w:rPr>
        <w:t>,</w:t>
      </w:r>
      <w:r w:rsidRPr="432C8AB1">
        <w:rPr>
          <w:rFonts w:ascii="Arial" w:hAnsi="Arial" w:eastAsia="Arial" w:cs="Arial"/>
          <w:color w:val="000000" w:themeColor="text1"/>
        </w:rPr>
        <w:t xml:space="preserve"> and </w:t>
      </w:r>
      <w:r w:rsidRPr="432C8AB1" w:rsidR="00EC6345">
        <w:rPr>
          <w:rFonts w:ascii="Arial" w:hAnsi="Arial" w:eastAsia="Arial" w:cs="Arial"/>
          <w:color w:val="000000" w:themeColor="text1"/>
        </w:rPr>
        <w:t>HCR’s Stretch</w:t>
      </w:r>
      <w:r w:rsidRPr="432C8AB1" w:rsidR="000B41BE">
        <w:rPr>
          <w:rFonts w:ascii="Arial" w:hAnsi="Arial" w:eastAsia="Arial" w:cs="Arial"/>
          <w:color w:val="000000" w:themeColor="text1"/>
        </w:rPr>
        <w:t xml:space="preserve"> Sustainability</w:t>
      </w:r>
      <w:r w:rsidRPr="432C8AB1" w:rsidR="00EC6345">
        <w:rPr>
          <w:rFonts w:ascii="Arial" w:hAnsi="Arial" w:eastAsia="Arial" w:cs="Arial"/>
          <w:color w:val="000000" w:themeColor="text1"/>
        </w:rPr>
        <w:t xml:space="preserve"> Goals</w:t>
      </w:r>
      <w:r w:rsidRPr="432C8AB1" w:rsidR="000B41BE">
        <w:rPr>
          <w:rFonts w:ascii="Arial" w:hAnsi="Arial" w:eastAsia="Arial" w:cs="Arial"/>
          <w:color w:val="000000" w:themeColor="text1"/>
        </w:rPr>
        <w:t xml:space="preserve">: </w:t>
      </w:r>
      <w:proofErr w:type="gramStart"/>
      <w:r w:rsidRPr="432C8AB1" w:rsidR="000B41BE">
        <w:rPr>
          <w:rFonts w:ascii="Arial" w:hAnsi="Arial" w:eastAsia="Arial" w:cs="Arial"/>
          <w:color w:val="000000" w:themeColor="text1"/>
        </w:rPr>
        <w:t>highly</w:t>
      </w:r>
      <w:r w:rsidRPr="432C8AB1" w:rsidR="7F4C35BD">
        <w:rPr>
          <w:rFonts w:ascii="Arial" w:hAnsi="Arial" w:eastAsia="Arial" w:cs="Arial"/>
          <w:color w:val="000000" w:themeColor="text1"/>
        </w:rPr>
        <w:t>-</w:t>
      </w:r>
      <w:r w:rsidRPr="432C8AB1" w:rsidR="000B41BE">
        <w:rPr>
          <w:rFonts w:ascii="Arial" w:hAnsi="Arial" w:eastAsia="Arial" w:cs="Arial"/>
          <w:color w:val="000000" w:themeColor="text1"/>
        </w:rPr>
        <w:t>efficient</w:t>
      </w:r>
      <w:proofErr w:type="gramEnd"/>
      <w:r w:rsidRPr="432C8AB1" w:rsidR="000B41BE">
        <w:rPr>
          <w:rFonts w:ascii="Arial" w:hAnsi="Arial" w:eastAsia="Arial" w:cs="Arial"/>
          <w:color w:val="000000" w:themeColor="text1"/>
        </w:rPr>
        <w:t xml:space="preserve">, all-electric </w:t>
      </w:r>
      <w:r w:rsidRPr="432C8AB1" w:rsidR="41BBF42F">
        <w:rPr>
          <w:rFonts w:ascii="Arial" w:hAnsi="Arial" w:eastAsia="Arial" w:cs="Arial"/>
          <w:color w:val="000000" w:themeColor="text1"/>
        </w:rPr>
        <w:t>(</w:t>
      </w:r>
      <w:r w:rsidR="004865EA">
        <w:rPr>
          <w:rFonts w:ascii="Arial" w:hAnsi="Arial" w:eastAsia="Arial" w:cs="Arial"/>
          <w:color w:val="000000" w:themeColor="text1"/>
        </w:rPr>
        <w:t>C</w:t>
      </w:r>
      <w:r w:rsidRPr="432C8AB1" w:rsidR="0E6F34CF">
        <w:rPr>
          <w:rFonts w:ascii="Arial" w:hAnsi="Arial" w:eastAsia="Arial" w:cs="Arial"/>
          <w:color w:val="000000" w:themeColor="text1"/>
        </w:rPr>
        <w:t xml:space="preserve">arbon </w:t>
      </w:r>
      <w:r w:rsidR="004865EA">
        <w:rPr>
          <w:rFonts w:ascii="Arial" w:hAnsi="Arial" w:eastAsia="Arial" w:cs="Arial"/>
          <w:color w:val="000000" w:themeColor="text1"/>
        </w:rPr>
        <w:t>N</w:t>
      </w:r>
      <w:r w:rsidRPr="432C8AB1" w:rsidR="0E6F34CF">
        <w:rPr>
          <w:rFonts w:ascii="Arial" w:hAnsi="Arial" w:eastAsia="Arial" w:cs="Arial"/>
          <w:color w:val="000000" w:themeColor="text1"/>
        </w:rPr>
        <w:t>eutral</w:t>
      </w:r>
      <w:r w:rsidRPr="432C8AB1" w:rsidR="701DA7A2">
        <w:rPr>
          <w:rFonts w:ascii="Arial" w:hAnsi="Arial" w:eastAsia="Arial" w:cs="Arial"/>
          <w:color w:val="000000" w:themeColor="text1"/>
        </w:rPr>
        <w:t xml:space="preserve"> </w:t>
      </w:r>
      <w:r w:rsidR="004865EA">
        <w:rPr>
          <w:rFonts w:ascii="Arial" w:hAnsi="Arial" w:eastAsia="Arial" w:cs="Arial"/>
          <w:color w:val="000000" w:themeColor="text1"/>
        </w:rPr>
        <w:t>R</w:t>
      </w:r>
      <w:r w:rsidRPr="432C8AB1" w:rsidR="0E6F34CF">
        <w:rPr>
          <w:rFonts w:ascii="Arial" w:hAnsi="Arial" w:eastAsia="Arial" w:cs="Arial"/>
          <w:color w:val="000000" w:themeColor="text1"/>
        </w:rPr>
        <w:t>eady</w:t>
      </w:r>
      <w:r w:rsidRPr="432C8AB1" w:rsidR="701DA7A2">
        <w:rPr>
          <w:rFonts w:ascii="Arial" w:hAnsi="Arial" w:eastAsia="Arial" w:cs="Arial"/>
          <w:color w:val="000000" w:themeColor="text1"/>
        </w:rPr>
        <w:t>)</w:t>
      </w:r>
      <w:r w:rsidRPr="432C8AB1" w:rsidR="0E6F34CF">
        <w:rPr>
          <w:rFonts w:ascii="Arial" w:hAnsi="Arial" w:eastAsia="Arial" w:cs="Arial"/>
          <w:color w:val="000000" w:themeColor="text1"/>
        </w:rPr>
        <w:t xml:space="preserve"> </w:t>
      </w:r>
      <w:r w:rsidRPr="432C8AB1" w:rsidR="000B41BE">
        <w:rPr>
          <w:rFonts w:ascii="Arial" w:hAnsi="Arial" w:eastAsia="Arial" w:cs="Arial"/>
          <w:color w:val="000000" w:themeColor="text1"/>
        </w:rPr>
        <w:t xml:space="preserve">buildings. </w:t>
      </w:r>
      <w:r w:rsidRPr="432C8AB1">
        <w:rPr>
          <w:rFonts w:ascii="Arial" w:hAnsi="Arial" w:eastAsia="Arial" w:cs="Arial"/>
          <w:color w:val="000000" w:themeColor="text1"/>
        </w:rPr>
        <w:t>The scope does not require the applicant to include ground source heat pumps, solar photovoltaics, embodied carbon reductions (from material selection</w:t>
      </w:r>
      <w:r w:rsidRPr="432C8AB1" w:rsidR="45612759">
        <w:rPr>
          <w:rFonts w:ascii="Arial" w:hAnsi="Arial" w:eastAsia="Arial" w:cs="Arial"/>
          <w:color w:val="000000" w:themeColor="text1"/>
        </w:rPr>
        <w:t xml:space="preserve"> or design improvements to reduce quantity of material</w:t>
      </w:r>
      <w:r w:rsidRPr="432C8AB1">
        <w:rPr>
          <w:rFonts w:ascii="Arial" w:hAnsi="Arial" w:eastAsia="Arial" w:cs="Arial"/>
          <w:color w:val="000000" w:themeColor="text1"/>
        </w:rPr>
        <w:t>), or other innovative technolog</w:t>
      </w:r>
      <w:r w:rsidRPr="432C8AB1" w:rsidR="09834D72">
        <w:rPr>
          <w:rFonts w:ascii="Arial" w:hAnsi="Arial" w:eastAsia="Arial" w:cs="Arial"/>
          <w:color w:val="000000" w:themeColor="text1"/>
        </w:rPr>
        <w:t>ies</w:t>
      </w:r>
      <w:r w:rsidRPr="432C8AB1">
        <w:rPr>
          <w:rFonts w:ascii="Arial" w:hAnsi="Arial" w:eastAsia="Arial" w:cs="Arial"/>
          <w:color w:val="000000" w:themeColor="text1"/>
        </w:rPr>
        <w:t xml:space="preserve"> not specifically mentioned</w:t>
      </w:r>
      <w:r w:rsidR="006048E1">
        <w:rPr>
          <w:rFonts w:ascii="Arial" w:hAnsi="Arial" w:eastAsia="Arial" w:cs="Arial"/>
          <w:color w:val="000000" w:themeColor="text1"/>
        </w:rPr>
        <w:t xml:space="preserve"> </w:t>
      </w:r>
      <w:r w:rsidR="00BC4EF8">
        <w:rPr>
          <w:rFonts w:ascii="Arial" w:hAnsi="Arial" w:eastAsia="Arial" w:cs="Arial"/>
          <w:color w:val="000000" w:themeColor="text1"/>
        </w:rPr>
        <w:t>above</w:t>
      </w:r>
      <w:r w:rsidRPr="432C8AB1">
        <w:rPr>
          <w:rFonts w:ascii="Arial" w:hAnsi="Arial" w:eastAsia="Arial" w:cs="Arial"/>
          <w:color w:val="000000" w:themeColor="text1"/>
        </w:rPr>
        <w:t xml:space="preserve">.   While those additional items are not required within in this scope, </w:t>
      </w:r>
      <w:r w:rsidRPr="432C8AB1" w:rsidR="00132C08">
        <w:rPr>
          <w:rFonts w:ascii="Arial" w:hAnsi="Arial" w:eastAsia="Arial" w:cs="Arial"/>
          <w:color w:val="000000" w:themeColor="text1"/>
        </w:rPr>
        <w:t>development teams</w:t>
      </w:r>
      <w:r w:rsidRPr="432C8AB1" w:rsidR="40FEDBFE">
        <w:rPr>
          <w:rFonts w:ascii="Arial" w:hAnsi="Arial" w:eastAsia="Arial" w:cs="Arial"/>
          <w:color w:val="000000" w:themeColor="text1"/>
        </w:rPr>
        <w:t xml:space="preserve"> are</w:t>
      </w:r>
      <w:r w:rsidRPr="432C8AB1">
        <w:rPr>
          <w:rFonts w:ascii="Arial" w:hAnsi="Arial" w:eastAsia="Arial" w:cs="Arial"/>
          <w:color w:val="000000" w:themeColor="text1"/>
        </w:rPr>
        <w:t xml:space="preserve"> strongly encouraged </w:t>
      </w:r>
      <w:r w:rsidRPr="432C8AB1" w:rsidR="61036ACA">
        <w:rPr>
          <w:rFonts w:ascii="Arial" w:hAnsi="Arial" w:eastAsia="Arial" w:cs="Arial"/>
          <w:color w:val="000000" w:themeColor="text1"/>
        </w:rPr>
        <w:t xml:space="preserve">to include those considerations </w:t>
      </w:r>
      <w:r w:rsidRPr="432C8AB1">
        <w:rPr>
          <w:rFonts w:ascii="Arial" w:hAnsi="Arial" w:eastAsia="Arial" w:cs="Arial"/>
          <w:color w:val="000000" w:themeColor="text1"/>
        </w:rPr>
        <w:t xml:space="preserve">where they can be included </w:t>
      </w:r>
      <w:r w:rsidRPr="432C8AB1" w:rsidR="005D6A62">
        <w:rPr>
          <w:rFonts w:ascii="Arial" w:hAnsi="Arial" w:eastAsia="Arial" w:cs="Arial"/>
          <w:color w:val="000000" w:themeColor="text1"/>
        </w:rPr>
        <w:t xml:space="preserve">cost effectively </w:t>
      </w:r>
      <w:r w:rsidRPr="432C8AB1">
        <w:rPr>
          <w:rFonts w:ascii="Arial" w:hAnsi="Arial" w:eastAsia="Arial" w:cs="Arial"/>
          <w:color w:val="000000" w:themeColor="text1"/>
        </w:rPr>
        <w:t xml:space="preserve">in the project scope. </w:t>
      </w:r>
    </w:p>
    <w:p w:rsidR="3EA6B023" w:rsidP="1D7CDA5A" w:rsidRDefault="000B41BE" w14:paraId="0F15E893" w14:textId="55B492A4">
      <w:pPr>
        <w:rPr>
          <w:rFonts w:ascii="Arial" w:hAnsi="Arial" w:eastAsia="Arial" w:cs="Arial"/>
          <w:color w:val="000000" w:themeColor="text1"/>
        </w:rPr>
      </w:pPr>
      <w:r w:rsidRPr="2FF08A59">
        <w:rPr>
          <w:rFonts w:ascii="Arial" w:hAnsi="Arial" w:eastAsia="Arial" w:cs="Arial"/>
          <w:color w:val="000000" w:themeColor="text1"/>
        </w:rPr>
        <w:lastRenderedPageBreak/>
        <w:t xml:space="preserve">Project selection to receive clean energy funds and/or technical support through this demonstration will satisfy the HCR Mandatory Energy Efficiency </w:t>
      </w:r>
      <w:r w:rsidRPr="2FF08A59" w:rsidR="00846D1D">
        <w:rPr>
          <w:rFonts w:ascii="Arial" w:hAnsi="Arial" w:eastAsia="Arial" w:cs="Arial"/>
          <w:color w:val="000000" w:themeColor="text1"/>
        </w:rPr>
        <w:t>Strategy required as part of th</w:t>
      </w:r>
      <w:r w:rsidRPr="2FF08A59" w:rsidR="00045EDD">
        <w:rPr>
          <w:rFonts w:ascii="Arial" w:hAnsi="Arial" w:eastAsia="Arial" w:cs="Arial"/>
          <w:color w:val="000000" w:themeColor="text1"/>
        </w:rPr>
        <w:t xml:space="preserve">e </w:t>
      </w:r>
      <w:r w:rsidR="004119CB">
        <w:rPr>
          <w:rFonts w:ascii="Arial" w:hAnsi="Arial" w:eastAsia="Arial" w:cs="Arial"/>
          <w:color w:val="000000" w:themeColor="text1"/>
        </w:rPr>
        <w:t xml:space="preserve">4% program </w:t>
      </w:r>
      <w:r w:rsidRPr="2FF08A59" w:rsidR="00045EDD">
        <w:rPr>
          <w:rFonts w:ascii="Arial" w:hAnsi="Arial" w:eastAsia="Arial" w:cs="Arial"/>
          <w:color w:val="000000" w:themeColor="text1"/>
        </w:rPr>
        <w:t xml:space="preserve">and </w:t>
      </w:r>
      <w:r w:rsidRPr="2FF08A59" w:rsidR="00E55CEE">
        <w:rPr>
          <w:rFonts w:ascii="Arial" w:hAnsi="Arial" w:eastAsia="Arial" w:cs="Arial"/>
          <w:color w:val="000000" w:themeColor="text1"/>
        </w:rPr>
        <w:t xml:space="preserve">outlined in Appendix F of the HCR Design Guidelines. </w:t>
      </w:r>
      <w:r w:rsidRPr="2FF08A59" w:rsidR="00EC050F">
        <w:rPr>
          <w:rFonts w:ascii="Arial" w:hAnsi="Arial" w:eastAsia="Arial" w:cs="Arial"/>
          <w:color w:val="000000" w:themeColor="text1"/>
        </w:rPr>
        <w:t>Applic</w:t>
      </w:r>
      <w:r w:rsidRPr="2FF08A59" w:rsidR="00AC1582">
        <w:rPr>
          <w:rFonts w:ascii="Arial" w:hAnsi="Arial" w:eastAsia="Arial" w:cs="Arial"/>
          <w:color w:val="000000" w:themeColor="text1"/>
        </w:rPr>
        <w:t>a</w:t>
      </w:r>
      <w:r w:rsidR="0015288E">
        <w:rPr>
          <w:rFonts w:ascii="Arial" w:hAnsi="Arial" w:eastAsia="Arial" w:cs="Arial"/>
          <w:color w:val="000000" w:themeColor="text1"/>
        </w:rPr>
        <w:t>nts</w:t>
      </w:r>
      <w:r w:rsidRPr="2FF08A59" w:rsidR="00EC050F">
        <w:rPr>
          <w:rFonts w:ascii="Arial" w:hAnsi="Arial" w:eastAsia="Arial" w:cs="Arial"/>
          <w:color w:val="000000" w:themeColor="text1"/>
        </w:rPr>
        <w:t xml:space="preserve"> should </w:t>
      </w:r>
      <w:r w:rsidRPr="2FF08A59" w:rsidR="00102627">
        <w:rPr>
          <w:rFonts w:ascii="Arial" w:hAnsi="Arial" w:eastAsia="Arial" w:cs="Arial"/>
          <w:color w:val="000000" w:themeColor="text1"/>
        </w:rPr>
        <w:t xml:space="preserve">not </w:t>
      </w:r>
      <w:r w:rsidRPr="2FF08A59" w:rsidR="008F459F">
        <w:rPr>
          <w:rFonts w:ascii="Arial" w:hAnsi="Arial" w:eastAsia="Arial" w:cs="Arial"/>
          <w:color w:val="000000" w:themeColor="text1"/>
        </w:rPr>
        <w:t>change their original path for compliance with the HCR Mandatory Energy Efficiency Strategy until</w:t>
      </w:r>
      <w:r w:rsidR="008D136F">
        <w:rPr>
          <w:rFonts w:ascii="Arial" w:hAnsi="Arial" w:eastAsia="Arial" w:cs="Arial"/>
          <w:color w:val="000000" w:themeColor="text1"/>
        </w:rPr>
        <w:t xml:space="preserve"> the applicant is notified of an award.</w:t>
      </w:r>
    </w:p>
    <w:p w:rsidR="000B41BE" w:rsidP="1D7CDA5A" w:rsidRDefault="000B41BE" w14:paraId="2F9708E8" w14:textId="1B097EA1">
      <w:pPr>
        <w:rPr>
          <w:rFonts w:ascii="Arial" w:hAnsi="Arial" w:eastAsia="Arial" w:cs="Arial"/>
          <w:color w:val="000000" w:themeColor="text1"/>
        </w:rPr>
      </w:pPr>
      <w:r w:rsidRPr="432C8AB1">
        <w:rPr>
          <w:rFonts w:ascii="Arial" w:hAnsi="Arial" w:eastAsia="Arial" w:cs="Arial"/>
          <w:color w:val="000000" w:themeColor="text1"/>
        </w:rPr>
        <w:t xml:space="preserve">Projects selected for clean energy funding and technical support through this demonstration will be prohibited from receiving financial support from other clean energy programs that support </w:t>
      </w:r>
      <w:proofErr w:type="gramStart"/>
      <w:r w:rsidRPr="432C8AB1">
        <w:rPr>
          <w:rFonts w:ascii="Arial" w:hAnsi="Arial" w:eastAsia="Arial" w:cs="Arial"/>
          <w:color w:val="000000" w:themeColor="text1"/>
        </w:rPr>
        <w:t>highly</w:t>
      </w:r>
      <w:r w:rsidRPr="432C8AB1" w:rsidR="3139579F">
        <w:rPr>
          <w:rFonts w:ascii="Arial" w:hAnsi="Arial" w:eastAsia="Arial" w:cs="Arial"/>
          <w:color w:val="000000" w:themeColor="text1"/>
        </w:rPr>
        <w:t>-</w:t>
      </w:r>
      <w:r w:rsidRPr="432C8AB1">
        <w:rPr>
          <w:rFonts w:ascii="Arial" w:hAnsi="Arial" w:eastAsia="Arial" w:cs="Arial"/>
          <w:color w:val="000000" w:themeColor="text1"/>
        </w:rPr>
        <w:t>efficient</w:t>
      </w:r>
      <w:proofErr w:type="gramEnd"/>
      <w:r w:rsidRPr="432C8AB1">
        <w:rPr>
          <w:rFonts w:ascii="Arial" w:hAnsi="Arial" w:eastAsia="Arial" w:cs="Arial"/>
          <w:color w:val="000000" w:themeColor="text1"/>
        </w:rPr>
        <w:t>, all</w:t>
      </w:r>
      <w:r w:rsidRPr="432C8AB1" w:rsidR="24A136F2">
        <w:rPr>
          <w:rFonts w:ascii="Arial" w:hAnsi="Arial" w:eastAsia="Arial" w:cs="Arial"/>
          <w:color w:val="000000" w:themeColor="text1"/>
        </w:rPr>
        <w:t>-</w:t>
      </w:r>
      <w:r w:rsidRPr="432C8AB1">
        <w:rPr>
          <w:rFonts w:ascii="Arial" w:hAnsi="Arial" w:eastAsia="Arial" w:cs="Arial"/>
          <w:color w:val="000000" w:themeColor="text1"/>
        </w:rPr>
        <w:t xml:space="preserve">electric </w:t>
      </w:r>
      <w:r w:rsidRPr="432C8AB1" w:rsidR="1DBF24F9">
        <w:rPr>
          <w:rFonts w:ascii="Arial" w:hAnsi="Arial" w:eastAsia="Arial" w:cs="Arial"/>
          <w:color w:val="000000" w:themeColor="text1"/>
        </w:rPr>
        <w:t>(</w:t>
      </w:r>
      <w:r w:rsidR="004865EA">
        <w:rPr>
          <w:rFonts w:ascii="Arial" w:hAnsi="Arial" w:eastAsia="Arial" w:cs="Arial"/>
          <w:color w:val="000000" w:themeColor="text1"/>
        </w:rPr>
        <w:t>C</w:t>
      </w:r>
      <w:r w:rsidRPr="432C8AB1">
        <w:rPr>
          <w:rFonts w:ascii="Arial" w:hAnsi="Arial" w:eastAsia="Arial" w:cs="Arial"/>
          <w:color w:val="000000" w:themeColor="text1"/>
        </w:rPr>
        <w:t xml:space="preserve">arbon </w:t>
      </w:r>
      <w:r w:rsidR="004865EA">
        <w:rPr>
          <w:rFonts w:ascii="Arial" w:hAnsi="Arial" w:eastAsia="Arial" w:cs="Arial"/>
          <w:color w:val="000000" w:themeColor="text1"/>
        </w:rPr>
        <w:t>N</w:t>
      </w:r>
      <w:r w:rsidRPr="432C8AB1">
        <w:rPr>
          <w:rFonts w:ascii="Arial" w:hAnsi="Arial" w:eastAsia="Arial" w:cs="Arial"/>
          <w:color w:val="000000" w:themeColor="text1"/>
        </w:rPr>
        <w:t>eutral</w:t>
      </w:r>
      <w:r w:rsidR="004865EA">
        <w:rPr>
          <w:rFonts w:ascii="Arial" w:hAnsi="Arial" w:eastAsia="Arial" w:cs="Arial"/>
          <w:color w:val="000000" w:themeColor="text1"/>
        </w:rPr>
        <w:t xml:space="preserve"> R</w:t>
      </w:r>
      <w:r w:rsidRPr="432C8AB1" w:rsidR="1BE2F4D3">
        <w:rPr>
          <w:rFonts w:ascii="Arial" w:hAnsi="Arial" w:eastAsia="Arial" w:cs="Arial"/>
          <w:color w:val="000000" w:themeColor="text1"/>
        </w:rPr>
        <w:t>eady</w:t>
      </w:r>
      <w:r w:rsidRPr="432C8AB1" w:rsidR="12DA7476">
        <w:rPr>
          <w:rFonts w:ascii="Arial" w:hAnsi="Arial" w:eastAsia="Arial" w:cs="Arial"/>
          <w:color w:val="000000" w:themeColor="text1"/>
        </w:rPr>
        <w:t>)</w:t>
      </w:r>
      <w:r w:rsidRPr="432C8AB1">
        <w:rPr>
          <w:rFonts w:ascii="Arial" w:hAnsi="Arial" w:eastAsia="Arial" w:cs="Arial"/>
          <w:color w:val="000000" w:themeColor="text1"/>
        </w:rPr>
        <w:t xml:space="preserve"> housing. </w:t>
      </w:r>
      <w:r w:rsidRPr="432C8AB1" w:rsidR="0080F2F8">
        <w:rPr>
          <w:rFonts w:ascii="Arial" w:hAnsi="Arial" w:eastAsia="Arial" w:cs="Arial"/>
          <w:color w:val="000000" w:themeColor="text1"/>
        </w:rPr>
        <w:t>If projects have already applied to a NYSERDA program, such as the New Construction – Housing Program</w:t>
      </w:r>
      <w:r w:rsidRPr="432C8AB1" w:rsidR="16F2E704">
        <w:rPr>
          <w:rFonts w:ascii="Arial" w:hAnsi="Arial" w:eastAsia="Arial" w:cs="Arial"/>
          <w:color w:val="000000" w:themeColor="text1"/>
        </w:rPr>
        <w:t xml:space="preserve"> or Buildings of Excellence</w:t>
      </w:r>
      <w:r w:rsidRPr="432C8AB1" w:rsidR="0080F2F8">
        <w:rPr>
          <w:rFonts w:ascii="Arial" w:hAnsi="Arial" w:eastAsia="Arial" w:cs="Arial"/>
          <w:color w:val="000000" w:themeColor="text1"/>
        </w:rPr>
        <w:t>, ac</w:t>
      </w:r>
      <w:r w:rsidRPr="432C8AB1" w:rsidR="003A4866">
        <w:rPr>
          <w:rFonts w:ascii="Arial" w:hAnsi="Arial" w:eastAsia="Arial" w:cs="Arial"/>
          <w:color w:val="000000" w:themeColor="text1"/>
        </w:rPr>
        <w:t>c</w:t>
      </w:r>
      <w:r w:rsidRPr="432C8AB1" w:rsidR="0080F2F8">
        <w:rPr>
          <w:rFonts w:ascii="Arial" w:hAnsi="Arial" w:eastAsia="Arial" w:cs="Arial"/>
          <w:color w:val="000000" w:themeColor="text1"/>
        </w:rPr>
        <w:t xml:space="preserve">eptance </w:t>
      </w:r>
      <w:r w:rsidRPr="432C8AB1" w:rsidR="50A35D74">
        <w:rPr>
          <w:rFonts w:ascii="Arial" w:hAnsi="Arial" w:eastAsia="Arial" w:cs="Arial"/>
          <w:color w:val="000000" w:themeColor="text1"/>
        </w:rPr>
        <w:t xml:space="preserve">of the </w:t>
      </w:r>
      <w:r w:rsidRPr="432C8AB1">
        <w:rPr>
          <w:rFonts w:ascii="Arial" w:hAnsi="Arial" w:eastAsia="Arial" w:cs="Arial"/>
          <w:color w:val="000000" w:themeColor="text1"/>
        </w:rPr>
        <w:t xml:space="preserve">demonstration funding </w:t>
      </w:r>
      <w:r w:rsidRPr="432C8AB1" w:rsidR="0080F2F8">
        <w:rPr>
          <w:rFonts w:ascii="Arial" w:hAnsi="Arial" w:eastAsia="Arial" w:cs="Arial"/>
          <w:color w:val="000000" w:themeColor="text1"/>
        </w:rPr>
        <w:t>shall be considered to supe</w:t>
      </w:r>
      <w:r w:rsidRPr="432C8AB1" w:rsidR="4B4AEF4E">
        <w:rPr>
          <w:rFonts w:ascii="Arial" w:hAnsi="Arial" w:eastAsia="Arial" w:cs="Arial"/>
          <w:color w:val="000000" w:themeColor="text1"/>
        </w:rPr>
        <w:t>rsede</w:t>
      </w:r>
      <w:r w:rsidRPr="432C8AB1" w:rsidR="0080F2F8">
        <w:rPr>
          <w:rFonts w:ascii="Arial" w:hAnsi="Arial" w:eastAsia="Arial" w:cs="Arial"/>
          <w:color w:val="000000" w:themeColor="text1"/>
        </w:rPr>
        <w:t xml:space="preserve"> that previous funding allocation</w:t>
      </w:r>
      <w:r w:rsidRPr="432C8AB1" w:rsidR="00216A0B">
        <w:rPr>
          <w:rFonts w:ascii="Arial" w:hAnsi="Arial" w:eastAsia="Arial" w:cs="Arial"/>
          <w:color w:val="000000" w:themeColor="text1"/>
        </w:rPr>
        <w:t>,</w:t>
      </w:r>
      <w:r w:rsidRPr="432C8AB1" w:rsidR="0080F2F8">
        <w:rPr>
          <w:rFonts w:ascii="Arial" w:hAnsi="Arial" w:eastAsia="Arial" w:cs="Arial"/>
          <w:color w:val="000000" w:themeColor="text1"/>
        </w:rPr>
        <w:t xml:space="preserve"> and HCR, NYSERDA and the awardee shall work togethe</w:t>
      </w:r>
      <w:r w:rsidRPr="432C8AB1" w:rsidR="062C53F6">
        <w:rPr>
          <w:rFonts w:ascii="Arial" w:hAnsi="Arial" w:eastAsia="Arial" w:cs="Arial"/>
          <w:color w:val="000000" w:themeColor="text1"/>
        </w:rPr>
        <w:t>r</w:t>
      </w:r>
      <w:r w:rsidRPr="432C8AB1" w:rsidR="0080F2F8">
        <w:rPr>
          <w:rFonts w:ascii="Arial" w:hAnsi="Arial" w:eastAsia="Arial" w:cs="Arial"/>
          <w:color w:val="000000" w:themeColor="text1"/>
        </w:rPr>
        <w:t xml:space="preserve"> to cancel</w:t>
      </w:r>
      <w:r w:rsidRPr="432C8AB1" w:rsidR="59243EDA">
        <w:rPr>
          <w:rFonts w:ascii="Arial" w:hAnsi="Arial" w:eastAsia="Arial" w:cs="Arial"/>
          <w:color w:val="000000" w:themeColor="text1"/>
        </w:rPr>
        <w:t xml:space="preserve"> the New Construction – Housing Award </w:t>
      </w:r>
      <w:r w:rsidRPr="432C8AB1" w:rsidR="019CDED1">
        <w:rPr>
          <w:rFonts w:ascii="Arial" w:hAnsi="Arial" w:eastAsia="Arial" w:cs="Arial"/>
          <w:color w:val="000000" w:themeColor="text1"/>
        </w:rPr>
        <w:t xml:space="preserve">and/or Buildings of Excellence awards </w:t>
      </w:r>
      <w:r w:rsidRPr="432C8AB1" w:rsidR="59243EDA">
        <w:rPr>
          <w:rFonts w:ascii="Arial" w:hAnsi="Arial" w:eastAsia="Arial" w:cs="Arial"/>
          <w:color w:val="000000" w:themeColor="text1"/>
        </w:rPr>
        <w:t>and remove its funds from the capital stack post award notification.</w:t>
      </w:r>
      <w:r w:rsidRPr="432C8AB1" w:rsidR="0080F2F8">
        <w:rPr>
          <w:rFonts w:ascii="Arial" w:hAnsi="Arial" w:eastAsia="Arial" w:cs="Arial"/>
          <w:color w:val="000000" w:themeColor="text1"/>
        </w:rPr>
        <w:t xml:space="preserve"> </w:t>
      </w:r>
    </w:p>
    <w:p w:rsidR="3EA6B023" w:rsidP="1D7CDA5A" w:rsidRDefault="767EEB74" w14:paraId="5D225F71" w14:textId="2593333E">
      <w:pPr>
        <w:rPr>
          <w:rFonts w:ascii="Arial" w:hAnsi="Arial" w:eastAsia="Arial" w:cs="Arial"/>
          <w:color w:val="000000" w:themeColor="text1"/>
        </w:rPr>
      </w:pPr>
      <w:r w:rsidRPr="432C8AB1">
        <w:rPr>
          <w:rFonts w:ascii="Arial" w:hAnsi="Arial" w:eastAsia="Arial" w:cs="Arial"/>
          <w:color w:val="000000" w:themeColor="text1"/>
        </w:rPr>
        <w:t xml:space="preserve">Other programs, such as but potentially not limited to the following programs shall be considered to be acceptable to use in conjunction with this award: </w:t>
      </w:r>
      <w:hyperlink r:id="rId11">
        <w:r w:rsidRPr="432C8AB1" w:rsidR="088E8A9D">
          <w:rPr>
            <w:rFonts w:ascii="Arial" w:hAnsi="Arial" w:eastAsia="Arial" w:cs="Arial"/>
          </w:rPr>
          <w:t>Real Time Energy Management Program (RTEM)</w:t>
        </w:r>
      </w:hyperlink>
      <w:r w:rsidRPr="432C8AB1" w:rsidR="53F2B0A8">
        <w:rPr>
          <w:rFonts w:ascii="Arial" w:hAnsi="Arial" w:eastAsia="Arial" w:cs="Arial"/>
        </w:rPr>
        <w:t xml:space="preserve">, </w:t>
      </w:r>
      <w:r w:rsidRPr="432C8AB1" w:rsidR="285A4196">
        <w:rPr>
          <w:rFonts w:ascii="Arial" w:hAnsi="Arial" w:eastAsia="Arial" w:cs="Arial"/>
        </w:rPr>
        <w:t>Charge Ready NY,</w:t>
      </w:r>
      <w:r w:rsidRPr="432C8AB1" w:rsidR="5138CE94">
        <w:rPr>
          <w:rFonts w:ascii="Arial" w:hAnsi="Arial" w:eastAsia="Arial" w:cs="Arial"/>
        </w:rPr>
        <w:t xml:space="preserve"> </w:t>
      </w:r>
      <w:r w:rsidRPr="432C8AB1" w:rsidR="6679BE88">
        <w:rPr>
          <w:rFonts w:ascii="Arial" w:hAnsi="Arial" w:eastAsia="Arial" w:cs="Arial"/>
          <w:color w:val="000000" w:themeColor="text1"/>
        </w:rPr>
        <w:t xml:space="preserve">and </w:t>
      </w:r>
      <w:hyperlink r:id="rId12">
        <w:r w:rsidRPr="432C8AB1" w:rsidR="088E8A9D">
          <w:rPr>
            <w:rFonts w:ascii="Arial" w:hAnsi="Arial" w:eastAsia="Arial" w:cs="Arial"/>
          </w:rPr>
          <w:t>NY Sun</w:t>
        </w:r>
      </w:hyperlink>
      <w:r w:rsidRPr="432C8AB1" w:rsidR="2A1DD2D3">
        <w:rPr>
          <w:rFonts w:ascii="Arial" w:hAnsi="Arial" w:eastAsia="Arial" w:cs="Arial"/>
          <w:color w:val="000000" w:themeColor="text1"/>
        </w:rPr>
        <w:t>. Project</w:t>
      </w:r>
      <w:r w:rsidRPr="432C8AB1" w:rsidR="6F8A28E0">
        <w:rPr>
          <w:rFonts w:ascii="Arial" w:hAnsi="Arial" w:eastAsia="Arial" w:cs="Arial"/>
          <w:color w:val="000000" w:themeColor="text1"/>
        </w:rPr>
        <w:t>s</w:t>
      </w:r>
      <w:r w:rsidRPr="432C8AB1" w:rsidR="2A1DD2D3">
        <w:rPr>
          <w:rFonts w:ascii="Arial" w:hAnsi="Arial" w:eastAsia="Arial" w:cs="Arial"/>
          <w:color w:val="000000" w:themeColor="text1"/>
        </w:rPr>
        <w:t xml:space="preserve"> </w:t>
      </w:r>
      <w:r w:rsidRPr="432C8AB1" w:rsidR="03D5D82C">
        <w:rPr>
          <w:rFonts w:ascii="Arial" w:hAnsi="Arial" w:eastAsia="Arial" w:cs="Arial"/>
          <w:color w:val="000000" w:themeColor="text1"/>
        </w:rPr>
        <w:t>may</w:t>
      </w:r>
      <w:r w:rsidRPr="432C8AB1" w:rsidR="2A1DD2D3">
        <w:rPr>
          <w:rFonts w:ascii="Arial" w:hAnsi="Arial" w:eastAsia="Arial" w:cs="Arial"/>
          <w:color w:val="000000" w:themeColor="text1"/>
        </w:rPr>
        <w:t xml:space="preserve"> </w:t>
      </w:r>
      <w:r w:rsidRPr="432C8AB1" w:rsidR="19B165FE">
        <w:rPr>
          <w:rFonts w:ascii="Arial" w:hAnsi="Arial" w:eastAsia="Arial" w:cs="Arial"/>
          <w:color w:val="000000" w:themeColor="text1"/>
        </w:rPr>
        <w:t>a</w:t>
      </w:r>
      <w:r w:rsidRPr="432C8AB1" w:rsidR="00BB5C5E">
        <w:rPr>
          <w:rFonts w:ascii="Arial" w:hAnsi="Arial" w:eastAsia="Arial" w:cs="Arial"/>
          <w:color w:val="000000" w:themeColor="text1"/>
        </w:rPr>
        <w:t>l</w:t>
      </w:r>
      <w:r w:rsidRPr="432C8AB1" w:rsidR="2A1DD2D3">
        <w:rPr>
          <w:rFonts w:ascii="Arial" w:hAnsi="Arial" w:eastAsia="Arial" w:cs="Arial"/>
          <w:color w:val="000000" w:themeColor="text1"/>
        </w:rPr>
        <w:t xml:space="preserve">so </w:t>
      </w:r>
      <w:r w:rsidRPr="432C8AB1" w:rsidR="53F4E42D">
        <w:rPr>
          <w:rFonts w:ascii="Arial" w:hAnsi="Arial" w:eastAsia="Arial" w:cs="Arial"/>
          <w:color w:val="000000" w:themeColor="text1"/>
        </w:rPr>
        <w:t xml:space="preserve">be </w:t>
      </w:r>
      <w:r w:rsidRPr="432C8AB1" w:rsidR="2A1DD2D3">
        <w:rPr>
          <w:rFonts w:ascii="Arial" w:hAnsi="Arial" w:eastAsia="Arial" w:cs="Arial"/>
          <w:color w:val="000000" w:themeColor="text1"/>
        </w:rPr>
        <w:t xml:space="preserve">eligible for </w:t>
      </w:r>
      <w:r w:rsidRPr="432C8AB1" w:rsidR="088E8A9D">
        <w:rPr>
          <w:rFonts w:ascii="Arial" w:hAnsi="Arial" w:eastAsia="Arial" w:cs="Arial"/>
          <w:color w:val="000000" w:themeColor="text1"/>
        </w:rPr>
        <w:t xml:space="preserve"> </w:t>
      </w:r>
      <w:hyperlink r:id="rId13">
        <w:r w:rsidRPr="432C8AB1" w:rsidR="088E8A9D">
          <w:rPr>
            <w:rFonts w:ascii="Arial" w:hAnsi="Arial" w:eastAsia="Arial" w:cs="Arial"/>
          </w:rPr>
          <w:t>NY</w:t>
        </w:r>
        <w:r w:rsidRPr="432C8AB1" w:rsidR="00F15AE6">
          <w:rPr>
            <w:rFonts w:ascii="Arial" w:hAnsi="Arial" w:eastAsia="Arial" w:cs="Arial"/>
          </w:rPr>
          <w:t>S</w:t>
        </w:r>
        <w:r w:rsidRPr="432C8AB1" w:rsidR="088E8A9D">
          <w:rPr>
            <w:rFonts w:ascii="Arial" w:hAnsi="Arial" w:eastAsia="Arial" w:cs="Arial"/>
          </w:rPr>
          <w:t xml:space="preserve"> Clean Heat</w:t>
        </w:r>
      </w:hyperlink>
      <w:r w:rsidRPr="432C8AB1" w:rsidR="69C5D559">
        <w:rPr>
          <w:rFonts w:ascii="Arial" w:hAnsi="Arial" w:eastAsia="Arial" w:cs="Arial"/>
          <w:color w:val="000000" w:themeColor="text1"/>
        </w:rPr>
        <w:t>, a utility run program</w:t>
      </w:r>
      <w:r w:rsidRPr="432C8AB1" w:rsidR="088E8A9D">
        <w:rPr>
          <w:rFonts w:ascii="Arial" w:hAnsi="Arial" w:eastAsia="Arial" w:cs="Arial"/>
          <w:color w:val="000000" w:themeColor="text1"/>
        </w:rPr>
        <w:t>.</w:t>
      </w:r>
      <w:r w:rsidRPr="432C8AB1" w:rsidR="7D650F12">
        <w:rPr>
          <w:rFonts w:ascii="Arial" w:hAnsi="Arial" w:eastAsia="Arial" w:cs="Arial"/>
          <w:color w:val="000000" w:themeColor="text1"/>
        </w:rPr>
        <w:t xml:space="preserve">  Projects may also be eligible to receive federal or state tax credits for some aspects of their project.</w:t>
      </w:r>
      <w:r w:rsidRPr="432C8AB1" w:rsidR="088E8A9D">
        <w:rPr>
          <w:rFonts w:ascii="Arial" w:hAnsi="Arial" w:eastAsia="Arial" w:cs="Arial"/>
          <w:color w:val="000000" w:themeColor="text1"/>
        </w:rPr>
        <w:t xml:space="preserve"> HCR encourages project teams to research and apply for these supplemental funding programs.</w:t>
      </w:r>
      <w:r w:rsidRPr="432C8AB1" w:rsidR="7D650F12">
        <w:rPr>
          <w:rFonts w:ascii="Arial" w:hAnsi="Arial" w:eastAsia="Arial" w:cs="Arial"/>
          <w:color w:val="000000" w:themeColor="text1"/>
        </w:rPr>
        <w:t xml:space="preserve">  </w:t>
      </w:r>
    </w:p>
    <w:p w:rsidR="1D7CDA5A" w:rsidP="1D7CDA5A" w:rsidRDefault="1D7CDA5A" w14:paraId="26CF7952" w14:textId="026ED6F3">
      <w:pPr>
        <w:rPr>
          <w:rFonts w:ascii="Arial" w:hAnsi="Arial" w:eastAsia="Arial" w:cs="Arial"/>
          <w:color w:val="000000" w:themeColor="text1"/>
          <w:highlight w:val="yellow"/>
        </w:rPr>
      </w:pPr>
    </w:p>
    <w:p w:rsidR="14821970" w:rsidP="59D249C8" w:rsidRDefault="14821970" w14:paraId="613C6B7C" w14:textId="11DC6C31">
      <w:pPr>
        <w:rPr>
          <w:rFonts w:ascii="Arial" w:hAnsi="Arial" w:eastAsia="Arial" w:cs="Arial"/>
          <w:color w:val="000000" w:themeColor="text1"/>
        </w:rPr>
      </w:pPr>
      <w:r w:rsidRPr="59D249C8">
        <w:rPr>
          <w:rFonts w:ascii="Arial" w:hAnsi="Arial" w:eastAsia="Arial" w:cs="Arial"/>
          <w:b/>
          <w:bCs/>
          <w:color w:val="000000" w:themeColor="text1"/>
        </w:rPr>
        <w:t>How to Apply:</w:t>
      </w:r>
    </w:p>
    <w:p w:rsidR="68C1B8E8" w:rsidP="59D249C8" w:rsidRDefault="68C1B8E8" w14:paraId="33EA24AC" w14:textId="344CBB84">
      <w:pPr>
        <w:rPr>
          <w:rFonts w:ascii="Arial" w:hAnsi="Arial" w:eastAsia="Arial" w:cs="Arial"/>
          <w:color w:val="000000" w:themeColor="text1"/>
        </w:rPr>
      </w:pPr>
      <w:r w:rsidRPr="59D249C8">
        <w:rPr>
          <w:rFonts w:ascii="Arial" w:hAnsi="Arial" w:eastAsia="Arial" w:cs="Arial"/>
          <w:color w:val="000000" w:themeColor="text1"/>
        </w:rPr>
        <w:t>To be considered for fundin</w:t>
      </w:r>
      <w:r w:rsidRPr="59D249C8" w:rsidR="47AC9335">
        <w:rPr>
          <w:rFonts w:ascii="Arial" w:hAnsi="Arial" w:eastAsia="Arial" w:cs="Arial"/>
          <w:color w:val="000000" w:themeColor="text1"/>
        </w:rPr>
        <w:t>g:</w:t>
      </w:r>
    </w:p>
    <w:p w:rsidR="68C1B8E8" w:rsidP="432C8AB1" w:rsidRDefault="667E4A3A" w14:paraId="6CA14C2A" w14:textId="19369B1B">
      <w:pPr>
        <w:pStyle w:val="ListParagraph"/>
        <w:numPr>
          <w:ilvl w:val="0"/>
          <w:numId w:val="15"/>
        </w:numPr>
        <w:rPr>
          <w:rFonts w:eastAsiaTheme="minorEastAsia"/>
          <w:color w:val="000000" w:themeColor="text1"/>
        </w:rPr>
      </w:pPr>
      <w:r w:rsidRPr="432C8AB1">
        <w:rPr>
          <w:rFonts w:ascii="Arial" w:hAnsi="Arial" w:eastAsia="Arial" w:cs="Arial"/>
          <w:color w:val="000000" w:themeColor="text1"/>
        </w:rPr>
        <w:t xml:space="preserve">Submit your </w:t>
      </w:r>
      <w:r w:rsidR="000003FE">
        <w:rPr>
          <w:rFonts w:ascii="Arial" w:hAnsi="Arial" w:eastAsia="Arial" w:cs="Arial"/>
          <w:color w:val="000000" w:themeColor="text1"/>
        </w:rPr>
        <w:t xml:space="preserve">financing </w:t>
      </w:r>
      <w:r w:rsidRPr="432C8AB1">
        <w:rPr>
          <w:rFonts w:ascii="Arial" w:hAnsi="Arial" w:eastAsia="Arial" w:cs="Arial"/>
          <w:color w:val="000000" w:themeColor="text1"/>
        </w:rPr>
        <w:t xml:space="preserve">application for your “base” </w:t>
      </w:r>
      <w:r w:rsidRPr="432C8AB1" w:rsidR="0008525E">
        <w:rPr>
          <w:rFonts w:ascii="Arial" w:hAnsi="Arial" w:eastAsia="Arial" w:cs="Arial"/>
          <w:color w:val="000000" w:themeColor="text1"/>
        </w:rPr>
        <w:t xml:space="preserve">project </w:t>
      </w:r>
      <w:r w:rsidRPr="432C8AB1">
        <w:rPr>
          <w:rFonts w:ascii="Arial" w:hAnsi="Arial" w:eastAsia="Arial" w:cs="Arial"/>
          <w:color w:val="000000" w:themeColor="text1"/>
        </w:rPr>
        <w:t>that meets the eligibility criteria</w:t>
      </w:r>
      <w:r w:rsidRPr="432C8AB1" w:rsidR="001A2198">
        <w:rPr>
          <w:rFonts w:ascii="Arial" w:hAnsi="Arial" w:eastAsia="Arial" w:cs="Arial"/>
          <w:color w:val="000000" w:themeColor="text1"/>
        </w:rPr>
        <w:t xml:space="preserve">. Original </w:t>
      </w:r>
      <w:r w:rsidRPr="432C8AB1" w:rsidR="00591547">
        <w:rPr>
          <w:rFonts w:ascii="Arial" w:hAnsi="Arial" w:eastAsia="Arial" w:cs="Arial"/>
          <w:color w:val="000000" w:themeColor="text1"/>
        </w:rPr>
        <w:t xml:space="preserve">“base” project proposals should not be amended to </w:t>
      </w:r>
      <w:r w:rsidRPr="432C8AB1" w:rsidR="005760B4">
        <w:rPr>
          <w:rFonts w:ascii="Arial" w:hAnsi="Arial" w:eastAsia="Arial" w:cs="Arial"/>
          <w:color w:val="000000" w:themeColor="text1"/>
        </w:rPr>
        <w:t xml:space="preserve">address </w:t>
      </w:r>
      <w:r w:rsidRPr="432C8AB1" w:rsidR="0FC56125">
        <w:rPr>
          <w:rFonts w:ascii="Arial" w:hAnsi="Arial" w:eastAsia="Arial" w:cs="Arial"/>
          <w:color w:val="000000" w:themeColor="text1"/>
        </w:rPr>
        <w:t xml:space="preserve">clean energy funding </w:t>
      </w:r>
      <w:r w:rsidRPr="432C8AB1" w:rsidR="006D76E2">
        <w:rPr>
          <w:rFonts w:ascii="Arial" w:hAnsi="Arial" w:eastAsia="Arial" w:cs="Arial"/>
          <w:color w:val="000000" w:themeColor="text1"/>
        </w:rPr>
        <w:t>program goals</w:t>
      </w:r>
      <w:r w:rsidRPr="432C8AB1" w:rsidR="005760B4">
        <w:rPr>
          <w:rFonts w:ascii="Arial" w:hAnsi="Arial" w:eastAsia="Arial" w:cs="Arial"/>
          <w:color w:val="000000" w:themeColor="text1"/>
        </w:rPr>
        <w:t>.</w:t>
      </w:r>
      <w:r w:rsidRPr="432C8AB1">
        <w:rPr>
          <w:rFonts w:ascii="Arial" w:hAnsi="Arial" w:eastAsia="Arial" w:cs="Arial"/>
          <w:color w:val="000000" w:themeColor="text1"/>
        </w:rPr>
        <w:t xml:space="preserve"> </w:t>
      </w:r>
    </w:p>
    <w:p w:rsidRPr="004119CB" w:rsidR="68C1B8E8" w:rsidP="00FE787E" w:rsidRDefault="002476C8" w14:paraId="7EFAD855" w14:textId="7F7E1E5E">
      <w:pPr>
        <w:pStyle w:val="ListParagraph"/>
        <w:numPr>
          <w:ilvl w:val="0"/>
          <w:numId w:val="15"/>
        </w:numPr>
        <w:rPr>
          <w:rFonts w:eastAsiaTheme="minorEastAsia"/>
          <w:color w:val="000000" w:themeColor="text1"/>
        </w:rPr>
      </w:pPr>
      <w:r w:rsidRPr="00FE787E">
        <w:rPr>
          <w:rFonts w:ascii="Arial" w:hAnsi="Arial" w:eastAsia="Arial" w:cs="Arial"/>
          <w:color w:val="000000" w:themeColor="text1"/>
        </w:rPr>
        <w:t xml:space="preserve">Complete tab </w:t>
      </w:r>
      <w:r w:rsidR="00146F69">
        <w:rPr>
          <w:rFonts w:ascii="Arial" w:hAnsi="Arial" w:eastAsia="Arial" w:cs="Arial"/>
          <w:color w:val="000000" w:themeColor="text1"/>
        </w:rPr>
        <w:t>D</w:t>
      </w:r>
      <w:r w:rsidRPr="00FE787E" w:rsidR="4B5D622F">
        <w:rPr>
          <w:rFonts w:ascii="Arial" w:hAnsi="Arial" w:eastAsia="Arial" w:cs="Arial"/>
          <w:color w:val="000000" w:themeColor="text1"/>
        </w:rPr>
        <w:t>-</w:t>
      </w:r>
      <w:r w:rsidR="00146F69">
        <w:rPr>
          <w:rFonts w:ascii="Arial" w:hAnsi="Arial" w:eastAsia="Arial" w:cs="Arial"/>
          <w:color w:val="000000" w:themeColor="text1"/>
        </w:rPr>
        <w:t>6</w:t>
      </w:r>
      <w:r w:rsidRPr="00FE787E" w:rsidR="4B5D622F">
        <w:rPr>
          <w:rFonts w:ascii="Arial" w:hAnsi="Arial" w:eastAsia="Arial" w:cs="Arial"/>
          <w:color w:val="000000" w:themeColor="text1"/>
        </w:rPr>
        <w:t>: Clean Energy Funding Application</w:t>
      </w:r>
      <w:r w:rsidRPr="00FE787E">
        <w:rPr>
          <w:rFonts w:ascii="Arial" w:hAnsi="Arial" w:eastAsia="Arial" w:cs="Arial"/>
          <w:color w:val="000000" w:themeColor="text1"/>
        </w:rPr>
        <w:t xml:space="preserve"> in HCR’s </w:t>
      </w:r>
      <w:r w:rsidRPr="00FE787E" w:rsidR="004119CB">
        <w:rPr>
          <w:rFonts w:ascii="Arial" w:hAnsi="Arial" w:eastAsia="Arial" w:cs="Arial"/>
          <w:color w:val="000000" w:themeColor="text1"/>
        </w:rPr>
        <w:t>4% Financing Application</w:t>
      </w:r>
    </w:p>
    <w:p w:rsidRPr="00EC6345" w:rsidR="00F62B96" w:rsidP="0025C240" w:rsidRDefault="68C1B8E8" w14:paraId="40A2EE93" w14:textId="21985D9B">
      <w:pPr>
        <w:pStyle w:val="ListParagraph"/>
        <w:numPr>
          <w:ilvl w:val="0"/>
          <w:numId w:val="15"/>
        </w:numPr>
        <w:rPr>
          <w:rFonts w:eastAsiaTheme="minorEastAsia"/>
          <w:color w:val="000000" w:themeColor="text1"/>
        </w:rPr>
      </w:pPr>
      <w:r w:rsidRPr="53316A6F">
        <w:rPr>
          <w:rFonts w:ascii="Arial" w:hAnsi="Arial" w:eastAsia="Arial" w:cs="Arial"/>
          <w:color w:val="000000" w:themeColor="text1"/>
        </w:rPr>
        <w:t>Submit a memo</w:t>
      </w:r>
      <w:r w:rsidRPr="53316A6F" w:rsidR="1DC35D82">
        <w:rPr>
          <w:rFonts w:ascii="Arial" w:hAnsi="Arial" w:eastAsia="Arial" w:cs="Arial"/>
          <w:color w:val="000000" w:themeColor="text1"/>
        </w:rPr>
        <w:t xml:space="preserve"> not to exceed 5 pages</w:t>
      </w:r>
      <w:r w:rsidRPr="53316A6F" w:rsidR="00F62B96">
        <w:rPr>
          <w:rFonts w:ascii="Arial" w:hAnsi="Arial" w:eastAsia="Arial" w:cs="Arial"/>
          <w:color w:val="000000" w:themeColor="text1"/>
        </w:rPr>
        <w:t>:</w:t>
      </w:r>
      <w:r w:rsidRPr="53316A6F">
        <w:rPr>
          <w:rFonts w:ascii="Arial" w:hAnsi="Arial" w:eastAsia="Arial" w:cs="Arial"/>
          <w:color w:val="000000" w:themeColor="text1"/>
        </w:rPr>
        <w:t xml:space="preserve"> </w:t>
      </w:r>
    </w:p>
    <w:p w:rsidRPr="00F62B96" w:rsidR="00F62B96" w:rsidP="432C8AB1" w:rsidRDefault="00EC30F5" w14:paraId="7FBDDC5F" w14:textId="7FD87D9A">
      <w:pPr>
        <w:pStyle w:val="ListParagraph"/>
        <w:numPr>
          <w:ilvl w:val="1"/>
          <w:numId w:val="15"/>
        </w:numPr>
        <w:rPr>
          <w:rFonts w:eastAsiaTheme="minorEastAsia"/>
          <w:color w:val="000000" w:themeColor="text1"/>
        </w:rPr>
      </w:pPr>
      <w:r w:rsidRPr="432C8AB1">
        <w:rPr>
          <w:rFonts w:ascii="Arial" w:hAnsi="Arial" w:eastAsia="Arial" w:cs="Arial"/>
          <w:color w:val="000000" w:themeColor="text1"/>
        </w:rPr>
        <w:t>O</w:t>
      </w:r>
      <w:r w:rsidRPr="432C8AB1" w:rsidR="68C1B8E8">
        <w:rPr>
          <w:rFonts w:ascii="Arial" w:hAnsi="Arial" w:eastAsia="Arial" w:cs="Arial"/>
          <w:color w:val="000000" w:themeColor="text1"/>
        </w:rPr>
        <w:t xml:space="preserve">utlining </w:t>
      </w:r>
      <w:r w:rsidRPr="432C8AB1" w:rsidR="00A16BA6">
        <w:rPr>
          <w:rFonts w:ascii="Arial" w:hAnsi="Arial" w:eastAsia="Arial" w:cs="Arial"/>
          <w:color w:val="000000" w:themeColor="text1"/>
        </w:rPr>
        <w:t>anticipated revisions and/or enhancements to the project’s</w:t>
      </w:r>
      <w:r w:rsidRPr="432C8AB1" w:rsidR="68C1B8E8">
        <w:rPr>
          <w:rFonts w:ascii="Arial" w:hAnsi="Arial" w:eastAsia="Arial" w:cs="Arial"/>
          <w:color w:val="000000" w:themeColor="text1"/>
        </w:rPr>
        <w:t xml:space="preserve"> scope </w:t>
      </w:r>
      <w:r w:rsidRPr="432C8AB1" w:rsidR="00391F46">
        <w:rPr>
          <w:rFonts w:ascii="Arial" w:hAnsi="Arial" w:eastAsia="Arial" w:cs="Arial"/>
          <w:color w:val="000000" w:themeColor="text1"/>
        </w:rPr>
        <w:t xml:space="preserve">of work </w:t>
      </w:r>
      <w:r w:rsidRPr="432C8AB1" w:rsidR="00A125C3">
        <w:rPr>
          <w:rFonts w:ascii="Arial" w:hAnsi="Arial" w:eastAsia="Arial" w:cs="Arial"/>
          <w:color w:val="000000" w:themeColor="text1"/>
        </w:rPr>
        <w:t xml:space="preserve">to </w:t>
      </w:r>
      <w:r w:rsidRPr="432C8AB1" w:rsidR="00D777F3">
        <w:rPr>
          <w:rFonts w:ascii="Arial" w:hAnsi="Arial" w:eastAsia="Arial" w:cs="Arial"/>
          <w:color w:val="000000" w:themeColor="text1"/>
        </w:rPr>
        <w:t xml:space="preserve">achieve </w:t>
      </w:r>
      <w:r w:rsidRPr="432C8AB1" w:rsidR="133B6333">
        <w:rPr>
          <w:rFonts w:ascii="Arial" w:hAnsi="Arial" w:eastAsia="Arial" w:cs="Arial"/>
          <w:color w:val="000000" w:themeColor="text1"/>
        </w:rPr>
        <w:t>clean energy funding p</w:t>
      </w:r>
      <w:r w:rsidRPr="432C8AB1" w:rsidR="00A125C3">
        <w:rPr>
          <w:rFonts w:ascii="Arial" w:hAnsi="Arial" w:eastAsia="Arial" w:cs="Arial"/>
          <w:color w:val="000000" w:themeColor="text1"/>
        </w:rPr>
        <w:t xml:space="preserve">rogram </w:t>
      </w:r>
      <w:r w:rsidRPr="432C8AB1" w:rsidR="68C1B8E8">
        <w:rPr>
          <w:rFonts w:ascii="Arial" w:hAnsi="Arial" w:eastAsia="Arial" w:cs="Arial"/>
          <w:color w:val="000000" w:themeColor="text1"/>
        </w:rPr>
        <w:t>compliance</w:t>
      </w:r>
      <w:r w:rsidRPr="432C8AB1" w:rsidR="00EE3F23">
        <w:rPr>
          <w:rFonts w:ascii="Arial" w:hAnsi="Arial" w:eastAsia="Arial" w:cs="Arial"/>
          <w:color w:val="000000" w:themeColor="text1"/>
        </w:rPr>
        <w:t xml:space="preserve">. </w:t>
      </w:r>
    </w:p>
    <w:p w:rsidRPr="00F62B96" w:rsidR="00F62B96" w:rsidP="271C0FDC" w:rsidRDefault="00EE3F23" w14:paraId="1B307DB2" w14:textId="53D0D853">
      <w:pPr>
        <w:pStyle w:val="ListParagraph"/>
        <w:numPr>
          <w:ilvl w:val="1"/>
          <w:numId w:val="15"/>
        </w:numPr>
        <w:rPr>
          <w:rFonts w:eastAsiaTheme="minorEastAsia"/>
          <w:color w:val="000000" w:themeColor="text1"/>
        </w:rPr>
      </w:pPr>
      <w:r w:rsidRPr="271C0FDC">
        <w:rPr>
          <w:rFonts w:ascii="Arial" w:hAnsi="Arial" w:eastAsia="Arial" w:cs="Arial"/>
          <w:color w:val="000000" w:themeColor="text1"/>
        </w:rPr>
        <w:t>Includ</w:t>
      </w:r>
      <w:r w:rsidR="00EC6345">
        <w:rPr>
          <w:rFonts w:ascii="Arial" w:hAnsi="Arial" w:eastAsia="Arial" w:cs="Arial"/>
          <w:color w:val="000000" w:themeColor="text1"/>
        </w:rPr>
        <w:t>ing</w:t>
      </w:r>
      <w:r w:rsidRPr="271C0FDC">
        <w:rPr>
          <w:rFonts w:ascii="Arial" w:hAnsi="Arial" w:eastAsia="Arial" w:cs="Arial"/>
          <w:color w:val="000000" w:themeColor="text1"/>
        </w:rPr>
        <w:t xml:space="preserve"> </w:t>
      </w:r>
      <w:r w:rsidR="00B45B9E">
        <w:rPr>
          <w:rFonts w:ascii="Arial" w:hAnsi="Arial" w:eastAsia="Arial" w:cs="Arial"/>
          <w:color w:val="000000" w:themeColor="text1"/>
        </w:rPr>
        <w:t xml:space="preserve">anticipated </w:t>
      </w:r>
      <w:r w:rsidRPr="271C0FDC">
        <w:rPr>
          <w:rFonts w:ascii="Arial" w:hAnsi="Arial" w:eastAsia="Arial" w:cs="Arial"/>
          <w:color w:val="000000" w:themeColor="text1"/>
        </w:rPr>
        <w:t xml:space="preserve">incremental cost </w:t>
      </w:r>
      <w:r w:rsidRPr="271C0FDC" w:rsidR="00925D27">
        <w:rPr>
          <w:rFonts w:ascii="Arial" w:hAnsi="Arial" w:eastAsia="Arial" w:cs="Arial"/>
          <w:color w:val="000000" w:themeColor="text1"/>
        </w:rPr>
        <w:t xml:space="preserve">for these enhancements per unit, </w:t>
      </w:r>
    </w:p>
    <w:p w:rsidRPr="00EC6345" w:rsidR="68C1B8E8" w:rsidP="271C0FDC" w:rsidRDefault="004029F2" w14:paraId="0E7D5DD7" w14:textId="2B6A97AA">
      <w:pPr>
        <w:pStyle w:val="ListParagraph"/>
        <w:numPr>
          <w:ilvl w:val="1"/>
          <w:numId w:val="15"/>
        </w:numPr>
        <w:rPr>
          <w:rFonts w:eastAsiaTheme="minorEastAsia"/>
          <w:color w:val="000000" w:themeColor="text1"/>
        </w:rPr>
      </w:pPr>
      <w:r>
        <w:rPr>
          <w:rFonts w:ascii="Arial" w:hAnsi="Arial" w:eastAsia="Arial" w:cs="Arial"/>
          <w:color w:val="000000" w:themeColor="text1"/>
        </w:rPr>
        <w:t>P</w:t>
      </w:r>
      <w:r w:rsidRPr="271C0FDC" w:rsidR="00AA0F27">
        <w:rPr>
          <w:rFonts w:ascii="Arial" w:hAnsi="Arial" w:eastAsia="Arial" w:cs="Arial"/>
          <w:color w:val="000000" w:themeColor="text1"/>
        </w:rPr>
        <w:t>rovid</w:t>
      </w:r>
      <w:r w:rsidR="00EC6345">
        <w:rPr>
          <w:rFonts w:ascii="Arial" w:hAnsi="Arial" w:eastAsia="Arial" w:cs="Arial"/>
          <w:color w:val="000000" w:themeColor="text1"/>
        </w:rPr>
        <w:t>ing</w:t>
      </w:r>
      <w:r w:rsidRPr="271C0FDC" w:rsidR="00AA0F27">
        <w:rPr>
          <w:rFonts w:ascii="Arial" w:hAnsi="Arial" w:eastAsia="Arial" w:cs="Arial"/>
          <w:color w:val="000000" w:themeColor="text1"/>
        </w:rPr>
        <w:t xml:space="preserve"> any assumptions for adjustments to the operating budget</w:t>
      </w:r>
      <w:r w:rsidRPr="271C0FDC" w:rsidR="00F62B96">
        <w:rPr>
          <w:rFonts w:ascii="Arial" w:hAnsi="Arial" w:eastAsia="Arial" w:cs="Arial"/>
          <w:color w:val="000000" w:themeColor="text1"/>
        </w:rPr>
        <w:t xml:space="preserve"> as needed. </w:t>
      </w:r>
    </w:p>
    <w:p w:rsidR="00EC6345" w:rsidP="271C0FDC" w:rsidRDefault="00EC6345" w14:paraId="399FD732" w14:textId="0BD558FA">
      <w:pPr>
        <w:pStyle w:val="ListParagraph"/>
        <w:numPr>
          <w:ilvl w:val="1"/>
          <w:numId w:val="15"/>
        </w:numPr>
        <w:rPr>
          <w:rFonts w:eastAsiaTheme="minorEastAsia"/>
          <w:color w:val="000000" w:themeColor="text1"/>
        </w:rPr>
      </w:pPr>
      <w:r>
        <w:rPr>
          <w:rFonts w:ascii="Arial" w:hAnsi="Arial" w:eastAsia="Arial" w:cs="Arial"/>
          <w:color w:val="000000" w:themeColor="text1"/>
        </w:rPr>
        <w:t xml:space="preserve">Describing how the project will achieve integrated design (described above). </w:t>
      </w:r>
    </w:p>
    <w:p w:rsidR="68C1B8E8" w:rsidP="5F58A087" w:rsidRDefault="22C9EDE9" w14:paraId="671AC23F" w14:textId="28D16EAE">
      <w:pPr>
        <w:pStyle w:val="ListParagraph"/>
        <w:numPr>
          <w:ilvl w:val="0"/>
          <w:numId w:val="15"/>
        </w:numPr>
        <w:rPr>
          <w:rFonts w:eastAsia="游明朝" w:eastAsiaTheme="minorEastAsia"/>
          <w:color w:val="000000" w:themeColor="text1"/>
        </w:rPr>
      </w:pPr>
      <w:r w:rsidRPr="5F58A087" w:rsidR="22C9EDE9">
        <w:rPr>
          <w:rFonts w:ascii="Arial" w:hAnsi="Arial" w:eastAsia="Arial" w:cs="Arial"/>
          <w:color w:val="000000" w:themeColor="text1" w:themeTint="FF" w:themeShade="FF"/>
        </w:rPr>
        <w:t>Submit a signed contract with a licensed or certified profession</w:t>
      </w:r>
      <w:r w:rsidRPr="5F58A087" w:rsidR="46863A50">
        <w:rPr>
          <w:rFonts w:ascii="Arial" w:hAnsi="Arial" w:eastAsia="Arial" w:cs="Arial"/>
          <w:color w:val="000000" w:themeColor="text1" w:themeTint="FF" w:themeShade="FF"/>
        </w:rPr>
        <w:t>al</w:t>
      </w:r>
      <w:r w:rsidRPr="5F58A087" w:rsidR="22C9EDE9">
        <w:rPr>
          <w:rFonts w:ascii="Arial" w:hAnsi="Arial" w:eastAsia="Arial" w:cs="Arial"/>
          <w:color w:val="000000" w:themeColor="text1" w:themeTint="FF" w:themeShade="FF"/>
        </w:rPr>
        <w:t xml:space="preserve"> who </w:t>
      </w:r>
      <w:r w:rsidRPr="5F58A087" w:rsidR="22C9EDE9">
        <w:rPr>
          <w:rFonts w:ascii="Arial" w:hAnsi="Arial" w:eastAsia="Arial" w:cs="Arial"/>
          <w:color w:val="000000" w:themeColor="text1" w:themeTint="FF" w:themeShade="FF"/>
        </w:rPr>
        <w:t xml:space="preserve">is </w:t>
      </w:r>
      <w:r w:rsidRPr="5F58A087" w:rsidR="41FC9928">
        <w:rPr>
          <w:rFonts w:ascii="Arial" w:hAnsi="Arial" w:eastAsia="Arial" w:cs="Arial"/>
          <w:color w:val="000000" w:themeColor="text1" w:themeTint="FF" w:themeShade="FF"/>
        </w:rPr>
        <w:t xml:space="preserve">working on the project’s “base” design </w:t>
      </w:r>
      <w:r w:rsidRPr="5F58A087" w:rsidR="41FC9928">
        <w:rPr>
          <w:rFonts w:ascii="Arial" w:hAnsi="Arial" w:eastAsia="Arial" w:cs="Arial"/>
          <w:b w:val="1"/>
          <w:bCs w:val="1"/>
          <w:color w:val="000000" w:themeColor="text1" w:themeTint="FF" w:themeShade="FF"/>
        </w:rPr>
        <w:t>PLUS</w:t>
      </w:r>
      <w:r w:rsidRPr="5F58A087" w:rsidR="41FC9928">
        <w:rPr>
          <w:rFonts w:ascii="Arial" w:hAnsi="Arial" w:eastAsia="Arial" w:cs="Arial"/>
          <w:color w:val="000000" w:themeColor="text1" w:themeTint="FF" w:themeShade="FF"/>
        </w:rPr>
        <w:t xml:space="preserve"> a letter </w:t>
      </w:r>
      <w:r w:rsidRPr="5F58A087" w:rsidR="091B707C">
        <w:rPr>
          <w:rFonts w:ascii="Arial" w:hAnsi="Arial" w:eastAsia="Arial" w:cs="Arial"/>
          <w:color w:val="000000" w:themeColor="text1" w:themeTint="FF" w:themeShade="FF"/>
        </w:rPr>
        <w:t>certifying that this professional</w:t>
      </w:r>
      <w:r w:rsidRPr="5F58A087" w:rsidR="41FC9928">
        <w:rPr>
          <w:rFonts w:ascii="Arial" w:hAnsi="Arial" w:eastAsia="Arial" w:cs="Arial"/>
          <w:color w:val="000000" w:themeColor="text1" w:themeTint="FF" w:themeShade="FF"/>
        </w:rPr>
        <w:t xml:space="preserve"> is able to </w:t>
      </w:r>
      <w:r w:rsidRPr="5F58A087" w:rsidR="22C9EDE9">
        <w:rPr>
          <w:rFonts w:ascii="Arial" w:hAnsi="Arial" w:eastAsia="Arial" w:cs="Arial"/>
          <w:color w:val="000000" w:themeColor="text1" w:themeTint="FF" w:themeShade="FF"/>
        </w:rPr>
        <w:t>confirm and verify to the standards outlined in the compliance section</w:t>
      </w:r>
      <w:r w:rsidRPr="5F58A087" w:rsidR="46863A50">
        <w:rPr>
          <w:rFonts w:ascii="Arial" w:hAnsi="Arial" w:eastAsia="Arial" w:cs="Arial"/>
          <w:color w:val="000000" w:themeColor="text1" w:themeTint="FF" w:themeShade="FF"/>
        </w:rPr>
        <w:t xml:space="preserve"> of this scope</w:t>
      </w:r>
      <w:r w:rsidRPr="5F58A087" w:rsidR="22C9EDE9">
        <w:rPr>
          <w:rFonts w:ascii="Arial" w:hAnsi="Arial" w:eastAsia="Arial" w:cs="Arial"/>
          <w:color w:val="000000" w:themeColor="text1" w:themeTint="FF" w:themeShade="FF"/>
        </w:rPr>
        <w:t xml:space="preserve">. </w:t>
      </w:r>
    </w:p>
    <w:p w:rsidR="5A471824" w:rsidP="59D249C8" w:rsidRDefault="5A471824" w14:paraId="57A8278B" w14:textId="1D9B8D01">
      <w:r>
        <w:br/>
      </w:r>
    </w:p>
    <w:sectPr w:rsidR="5A471824">
      <w:headerReference w:type="default" r:id="rId14"/>
      <w:footerReference w:type="defaul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3F42" w:rsidRDefault="007B3F42" w14:paraId="75AFE004" w14:textId="77777777">
      <w:pPr>
        <w:spacing w:after="0" w:line="240" w:lineRule="auto"/>
      </w:pPr>
      <w:r>
        <w:separator/>
      </w:r>
    </w:p>
  </w:endnote>
  <w:endnote w:type="continuationSeparator" w:id="0">
    <w:p w:rsidR="007B3F42" w:rsidRDefault="007B3F42" w14:paraId="4F4CC181" w14:textId="77777777">
      <w:pPr>
        <w:spacing w:after="0" w:line="240" w:lineRule="auto"/>
      </w:pPr>
      <w:r>
        <w:continuationSeparator/>
      </w:r>
    </w:p>
  </w:endnote>
  <w:endnote w:type="continuationNotice" w:id="1">
    <w:p w:rsidR="007B3F42" w:rsidRDefault="007B3F42" w14:paraId="2AFF77F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59D249C8" w:rsidTr="59D249C8" w14:paraId="06F390E0" w14:textId="77777777">
      <w:tc>
        <w:tcPr>
          <w:tcW w:w="3120" w:type="dxa"/>
        </w:tcPr>
        <w:p w:rsidR="59D249C8" w:rsidP="59D249C8" w:rsidRDefault="59D249C8" w14:paraId="6D528D7D" w14:textId="58244267">
          <w:pPr>
            <w:pStyle w:val="Header"/>
            <w:ind w:left="-115"/>
          </w:pPr>
        </w:p>
      </w:tc>
      <w:tc>
        <w:tcPr>
          <w:tcW w:w="3120" w:type="dxa"/>
        </w:tcPr>
        <w:p w:rsidR="59D249C8" w:rsidP="59D249C8" w:rsidRDefault="59D249C8" w14:paraId="0DD7B780" w14:textId="3590FEA4">
          <w:pPr>
            <w:pStyle w:val="Header"/>
            <w:jc w:val="center"/>
          </w:pPr>
        </w:p>
      </w:tc>
      <w:tc>
        <w:tcPr>
          <w:tcW w:w="3120" w:type="dxa"/>
        </w:tcPr>
        <w:p w:rsidR="59D249C8" w:rsidP="59D249C8" w:rsidRDefault="59D249C8" w14:paraId="75002A9A" w14:textId="49AD6462">
          <w:pPr>
            <w:pStyle w:val="Header"/>
            <w:ind w:right="-115"/>
            <w:jc w:val="right"/>
          </w:pPr>
        </w:p>
      </w:tc>
    </w:tr>
  </w:tbl>
  <w:p w:rsidR="59D249C8" w:rsidP="59D249C8" w:rsidRDefault="59D249C8" w14:paraId="10607445" w14:textId="18505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3F42" w:rsidRDefault="007B3F42" w14:paraId="171B0603" w14:textId="77777777">
      <w:pPr>
        <w:spacing w:after="0" w:line="240" w:lineRule="auto"/>
      </w:pPr>
      <w:r>
        <w:separator/>
      </w:r>
    </w:p>
  </w:footnote>
  <w:footnote w:type="continuationSeparator" w:id="0">
    <w:p w:rsidR="007B3F42" w:rsidRDefault="007B3F42" w14:paraId="75D6BD77" w14:textId="77777777">
      <w:pPr>
        <w:spacing w:after="0" w:line="240" w:lineRule="auto"/>
      </w:pPr>
      <w:r>
        <w:continuationSeparator/>
      </w:r>
    </w:p>
  </w:footnote>
  <w:footnote w:type="continuationNotice" w:id="1">
    <w:p w:rsidR="007B3F42" w:rsidRDefault="007B3F42" w14:paraId="1712FF0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59D249C8" w:rsidTr="59D249C8" w14:paraId="6BE4FCF8" w14:textId="77777777">
      <w:tc>
        <w:tcPr>
          <w:tcW w:w="3120" w:type="dxa"/>
        </w:tcPr>
        <w:p w:rsidR="59D249C8" w:rsidP="59D249C8" w:rsidRDefault="59D249C8" w14:paraId="69023743" w14:textId="4ACA0290">
          <w:pPr>
            <w:pStyle w:val="Header"/>
            <w:ind w:left="-115"/>
          </w:pPr>
        </w:p>
      </w:tc>
      <w:tc>
        <w:tcPr>
          <w:tcW w:w="3120" w:type="dxa"/>
        </w:tcPr>
        <w:p w:rsidR="59D249C8" w:rsidP="59D249C8" w:rsidRDefault="59D249C8" w14:paraId="431EC523" w14:textId="524D1612">
          <w:pPr>
            <w:pStyle w:val="Header"/>
            <w:jc w:val="center"/>
          </w:pPr>
        </w:p>
      </w:tc>
      <w:tc>
        <w:tcPr>
          <w:tcW w:w="3120" w:type="dxa"/>
        </w:tcPr>
        <w:p w:rsidR="59D249C8" w:rsidP="59D249C8" w:rsidRDefault="59D249C8" w14:paraId="063C4694" w14:textId="14860C29">
          <w:pPr>
            <w:pStyle w:val="Header"/>
            <w:ind w:right="-115"/>
            <w:jc w:val="right"/>
          </w:pPr>
        </w:p>
      </w:tc>
    </w:tr>
  </w:tbl>
  <w:p w:rsidR="59D249C8" w:rsidP="59D249C8" w:rsidRDefault="59D249C8" w14:paraId="049F95BA" w14:textId="3C5AF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83280"/>
    <w:multiLevelType w:val="hybridMultilevel"/>
    <w:tmpl w:val="0D48BF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4E3254"/>
    <w:multiLevelType w:val="hybridMultilevel"/>
    <w:tmpl w:val="F2845B9E"/>
    <w:lvl w:ilvl="0" w:tplc="006A47CE">
      <w:start w:val="2"/>
      <w:numFmt w:val="lowerLetter"/>
      <w:lvlText w:val="%1."/>
      <w:lvlJc w:val="left"/>
      <w:pPr>
        <w:tabs>
          <w:tab w:val="num" w:pos="720"/>
        </w:tabs>
        <w:ind w:left="720" w:hanging="360"/>
      </w:pPr>
    </w:lvl>
    <w:lvl w:ilvl="1" w:tplc="19A6447C" w:tentative="1">
      <w:start w:val="1"/>
      <w:numFmt w:val="lowerLetter"/>
      <w:lvlText w:val="%2."/>
      <w:lvlJc w:val="left"/>
      <w:pPr>
        <w:tabs>
          <w:tab w:val="num" w:pos="1440"/>
        </w:tabs>
        <w:ind w:left="1440" w:hanging="360"/>
      </w:pPr>
    </w:lvl>
    <w:lvl w:ilvl="2" w:tplc="A9883350" w:tentative="1">
      <w:start w:val="1"/>
      <w:numFmt w:val="lowerLetter"/>
      <w:lvlText w:val="%3."/>
      <w:lvlJc w:val="left"/>
      <w:pPr>
        <w:tabs>
          <w:tab w:val="num" w:pos="2160"/>
        </w:tabs>
        <w:ind w:left="2160" w:hanging="360"/>
      </w:pPr>
    </w:lvl>
    <w:lvl w:ilvl="3" w:tplc="0560820C" w:tentative="1">
      <w:start w:val="1"/>
      <w:numFmt w:val="lowerLetter"/>
      <w:lvlText w:val="%4."/>
      <w:lvlJc w:val="left"/>
      <w:pPr>
        <w:tabs>
          <w:tab w:val="num" w:pos="2880"/>
        </w:tabs>
        <w:ind w:left="2880" w:hanging="360"/>
      </w:pPr>
    </w:lvl>
    <w:lvl w:ilvl="4" w:tplc="7904347C" w:tentative="1">
      <w:start w:val="1"/>
      <w:numFmt w:val="lowerLetter"/>
      <w:lvlText w:val="%5."/>
      <w:lvlJc w:val="left"/>
      <w:pPr>
        <w:tabs>
          <w:tab w:val="num" w:pos="3600"/>
        </w:tabs>
        <w:ind w:left="3600" w:hanging="360"/>
      </w:pPr>
    </w:lvl>
    <w:lvl w:ilvl="5" w:tplc="DEB69BA6" w:tentative="1">
      <w:start w:val="1"/>
      <w:numFmt w:val="lowerLetter"/>
      <w:lvlText w:val="%6."/>
      <w:lvlJc w:val="left"/>
      <w:pPr>
        <w:tabs>
          <w:tab w:val="num" w:pos="4320"/>
        </w:tabs>
        <w:ind w:left="4320" w:hanging="360"/>
      </w:pPr>
    </w:lvl>
    <w:lvl w:ilvl="6" w:tplc="DA241762" w:tentative="1">
      <w:start w:val="1"/>
      <w:numFmt w:val="lowerLetter"/>
      <w:lvlText w:val="%7."/>
      <w:lvlJc w:val="left"/>
      <w:pPr>
        <w:tabs>
          <w:tab w:val="num" w:pos="5040"/>
        </w:tabs>
        <w:ind w:left="5040" w:hanging="360"/>
      </w:pPr>
    </w:lvl>
    <w:lvl w:ilvl="7" w:tplc="4A087348" w:tentative="1">
      <w:start w:val="1"/>
      <w:numFmt w:val="lowerLetter"/>
      <w:lvlText w:val="%8."/>
      <w:lvlJc w:val="left"/>
      <w:pPr>
        <w:tabs>
          <w:tab w:val="num" w:pos="5760"/>
        </w:tabs>
        <w:ind w:left="5760" w:hanging="360"/>
      </w:pPr>
    </w:lvl>
    <w:lvl w:ilvl="8" w:tplc="303CE6AC" w:tentative="1">
      <w:start w:val="1"/>
      <w:numFmt w:val="lowerLetter"/>
      <w:lvlText w:val="%9."/>
      <w:lvlJc w:val="left"/>
      <w:pPr>
        <w:tabs>
          <w:tab w:val="num" w:pos="6480"/>
        </w:tabs>
        <w:ind w:left="6480" w:hanging="360"/>
      </w:pPr>
    </w:lvl>
  </w:abstractNum>
  <w:abstractNum w:abstractNumId="2" w15:restartNumberingAfterBreak="0">
    <w:nsid w:val="191C70D5"/>
    <w:multiLevelType w:val="hybridMultilevel"/>
    <w:tmpl w:val="FFFFFFFF"/>
    <w:lvl w:ilvl="0" w:tplc="CEE821AE">
      <w:start w:val="1"/>
      <w:numFmt w:val="decimal"/>
      <w:lvlText w:val="%1."/>
      <w:lvlJc w:val="left"/>
      <w:pPr>
        <w:ind w:left="720" w:hanging="360"/>
      </w:pPr>
    </w:lvl>
    <w:lvl w:ilvl="1" w:tplc="6FFA23DA">
      <w:start w:val="1"/>
      <w:numFmt w:val="lowerLetter"/>
      <w:lvlText w:val="%2."/>
      <w:lvlJc w:val="left"/>
      <w:pPr>
        <w:ind w:left="1440" w:hanging="360"/>
      </w:pPr>
    </w:lvl>
    <w:lvl w:ilvl="2" w:tplc="A7607776">
      <w:start w:val="1"/>
      <w:numFmt w:val="lowerRoman"/>
      <w:lvlText w:val="%3."/>
      <w:lvlJc w:val="right"/>
      <w:pPr>
        <w:ind w:left="2160" w:hanging="180"/>
      </w:pPr>
    </w:lvl>
    <w:lvl w:ilvl="3" w:tplc="78DADD58">
      <w:start w:val="1"/>
      <w:numFmt w:val="decimal"/>
      <w:lvlText w:val="%4."/>
      <w:lvlJc w:val="left"/>
      <w:pPr>
        <w:ind w:left="2880" w:hanging="360"/>
      </w:pPr>
    </w:lvl>
    <w:lvl w:ilvl="4" w:tplc="15C0E642">
      <w:start w:val="1"/>
      <w:numFmt w:val="lowerLetter"/>
      <w:lvlText w:val="%5."/>
      <w:lvlJc w:val="left"/>
      <w:pPr>
        <w:ind w:left="3600" w:hanging="360"/>
      </w:pPr>
    </w:lvl>
    <w:lvl w:ilvl="5" w:tplc="214A91A4">
      <w:start w:val="1"/>
      <w:numFmt w:val="lowerRoman"/>
      <w:lvlText w:val="%6."/>
      <w:lvlJc w:val="right"/>
      <w:pPr>
        <w:ind w:left="4320" w:hanging="180"/>
      </w:pPr>
    </w:lvl>
    <w:lvl w:ilvl="6" w:tplc="DB1A1F84">
      <w:start w:val="1"/>
      <w:numFmt w:val="decimal"/>
      <w:lvlText w:val="%7."/>
      <w:lvlJc w:val="left"/>
      <w:pPr>
        <w:ind w:left="5040" w:hanging="360"/>
      </w:pPr>
    </w:lvl>
    <w:lvl w:ilvl="7" w:tplc="73E6A406">
      <w:start w:val="1"/>
      <w:numFmt w:val="lowerLetter"/>
      <w:lvlText w:val="%8."/>
      <w:lvlJc w:val="left"/>
      <w:pPr>
        <w:ind w:left="5760" w:hanging="360"/>
      </w:pPr>
    </w:lvl>
    <w:lvl w:ilvl="8" w:tplc="FE824576">
      <w:start w:val="1"/>
      <w:numFmt w:val="lowerRoman"/>
      <w:lvlText w:val="%9."/>
      <w:lvlJc w:val="right"/>
      <w:pPr>
        <w:ind w:left="6480" w:hanging="180"/>
      </w:pPr>
    </w:lvl>
  </w:abstractNum>
  <w:abstractNum w:abstractNumId="3" w15:restartNumberingAfterBreak="0">
    <w:nsid w:val="1E0608A3"/>
    <w:multiLevelType w:val="hybridMultilevel"/>
    <w:tmpl w:val="EBA6D746"/>
    <w:lvl w:ilvl="0" w:tplc="7302AB8A">
      <w:start w:val="1"/>
      <w:numFmt w:val="lowerRoman"/>
      <w:lvlText w:val="%1."/>
      <w:lvlJc w:val="right"/>
      <w:pPr>
        <w:tabs>
          <w:tab w:val="num" w:pos="720"/>
        </w:tabs>
        <w:ind w:left="720" w:hanging="360"/>
      </w:pPr>
    </w:lvl>
    <w:lvl w:ilvl="1" w:tplc="546ACD90" w:tentative="1">
      <w:start w:val="1"/>
      <w:numFmt w:val="lowerRoman"/>
      <w:lvlText w:val="%2."/>
      <w:lvlJc w:val="right"/>
      <w:pPr>
        <w:tabs>
          <w:tab w:val="num" w:pos="1440"/>
        </w:tabs>
        <w:ind w:left="1440" w:hanging="360"/>
      </w:pPr>
    </w:lvl>
    <w:lvl w:ilvl="2" w:tplc="C562D4DC" w:tentative="1">
      <w:start w:val="1"/>
      <w:numFmt w:val="lowerRoman"/>
      <w:lvlText w:val="%3."/>
      <w:lvlJc w:val="right"/>
      <w:pPr>
        <w:tabs>
          <w:tab w:val="num" w:pos="2160"/>
        </w:tabs>
        <w:ind w:left="2160" w:hanging="360"/>
      </w:pPr>
    </w:lvl>
    <w:lvl w:ilvl="3" w:tplc="ABBCF8A2" w:tentative="1">
      <w:start w:val="1"/>
      <w:numFmt w:val="lowerRoman"/>
      <w:lvlText w:val="%4."/>
      <w:lvlJc w:val="right"/>
      <w:pPr>
        <w:tabs>
          <w:tab w:val="num" w:pos="2880"/>
        </w:tabs>
        <w:ind w:left="2880" w:hanging="360"/>
      </w:pPr>
    </w:lvl>
    <w:lvl w:ilvl="4" w:tplc="ED22E33C" w:tentative="1">
      <w:start w:val="1"/>
      <w:numFmt w:val="lowerRoman"/>
      <w:lvlText w:val="%5."/>
      <w:lvlJc w:val="right"/>
      <w:pPr>
        <w:tabs>
          <w:tab w:val="num" w:pos="3600"/>
        </w:tabs>
        <w:ind w:left="3600" w:hanging="360"/>
      </w:pPr>
    </w:lvl>
    <w:lvl w:ilvl="5" w:tplc="32A424C2" w:tentative="1">
      <w:start w:val="1"/>
      <w:numFmt w:val="lowerRoman"/>
      <w:lvlText w:val="%6."/>
      <w:lvlJc w:val="right"/>
      <w:pPr>
        <w:tabs>
          <w:tab w:val="num" w:pos="4320"/>
        </w:tabs>
        <w:ind w:left="4320" w:hanging="360"/>
      </w:pPr>
    </w:lvl>
    <w:lvl w:ilvl="6" w:tplc="89E0BDAA" w:tentative="1">
      <w:start w:val="1"/>
      <w:numFmt w:val="lowerRoman"/>
      <w:lvlText w:val="%7."/>
      <w:lvlJc w:val="right"/>
      <w:pPr>
        <w:tabs>
          <w:tab w:val="num" w:pos="5040"/>
        </w:tabs>
        <w:ind w:left="5040" w:hanging="360"/>
      </w:pPr>
    </w:lvl>
    <w:lvl w:ilvl="7" w:tplc="D090D196" w:tentative="1">
      <w:start w:val="1"/>
      <w:numFmt w:val="lowerRoman"/>
      <w:lvlText w:val="%8."/>
      <w:lvlJc w:val="right"/>
      <w:pPr>
        <w:tabs>
          <w:tab w:val="num" w:pos="5760"/>
        </w:tabs>
        <w:ind w:left="5760" w:hanging="360"/>
      </w:pPr>
    </w:lvl>
    <w:lvl w:ilvl="8" w:tplc="05AE28CC" w:tentative="1">
      <w:start w:val="1"/>
      <w:numFmt w:val="lowerRoman"/>
      <w:lvlText w:val="%9."/>
      <w:lvlJc w:val="right"/>
      <w:pPr>
        <w:tabs>
          <w:tab w:val="num" w:pos="6480"/>
        </w:tabs>
        <w:ind w:left="6480" w:hanging="360"/>
      </w:pPr>
    </w:lvl>
  </w:abstractNum>
  <w:abstractNum w:abstractNumId="4" w15:restartNumberingAfterBreak="0">
    <w:nsid w:val="22F95927"/>
    <w:multiLevelType w:val="hybridMultilevel"/>
    <w:tmpl w:val="FD506980"/>
    <w:lvl w:ilvl="0" w:tplc="F52E7728">
      <w:start w:val="1"/>
      <w:numFmt w:val="bullet"/>
      <w:lvlText w:val=""/>
      <w:lvlJc w:val="left"/>
      <w:pPr>
        <w:ind w:left="720" w:hanging="360"/>
      </w:pPr>
      <w:rPr>
        <w:rFonts w:hint="default" w:ascii="Symbol" w:hAnsi="Symbol"/>
      </w:rPr>
    </w:lvl>
    <w:lvl w:ilvl="1" w:tplc="C434A7F6">
      <w:start w:val="1"/>
      <w:numFmt w:val="bullet"/>
      <w:lvlText w:val="o"/>
      <w:lvlJc w:val="left"/>
      <w:pPr>
        <w:ind w:left="1440" w:hanging="360"/>
      </w:pPr>
      <w:rPr>
        <w:rFonts w:hint="default" w:ascii="Courier New" w:hAnsi="Courier New"/>
      </w:rPr>
    </w:lvl>
    <w:lvl w:ilvl="2" w:tplc="14F2E7DA">
      <w:start w:val="1"/>
      <w:numFmt w:val="bullet"/>
      <w:lvlText w:val=""/>
      <w:lvlJc w:val="left"/>
      <w:pPr>
        <w:ind w:left="2160" w:hanging="360"/>
      </w:pPr>
      <w:rPr>
        <w:rFonts w:hint="default" w:ascii="Wingdings" w:hAnsi="Wingdings"/>
      </w:rPr>
    </w:lvl>
    <w:lvl w:ilvl="3" w:tplc="3620E4F0">
      <w:start w:val="1"/>
      <w:numFmt w:val="bullet"/>
      <w:lvlText w:val=""/>
      <w:lvlJc w:val="left"/>
      <w:pPr>
        <w:ind w:left="2880" w:hanging="360"/>
      </w:pPr>
      <w:rPr>
        <w:rFonts w:hint="default" w:ascii="Symbol" w:hAnsi="Symbol"/>
      </w:rPr>
    </w:lvl>
    <w:lvl w:ilvl="4" w:tplc="5F28FD56">
      <w:start w:val="1"/>
      <w:numFmt w:val="bullet"/>
      <w:lvlText w:val="o"/>
      <w:lvlJc w:val="left"/>
      <w:pPr>
        <w:ind w:left="3600" w:hanging="360"/>
      </w:pPr>
      <w:rPr>
        <w:rFonts w:hint="default" w:ascii="Courier New" w:hAnsi="Courier New"/>
      </w:rPr>
    </w:lvl>
    <w:lvl w:ilvl="5" w:tplc="8F3EA2A6">
      <w:start w:val="1"/>
      <w:numFmt w:val="bullet"/>
      <w:lvlText w:val=""/>
      <w:lvlJc w:val="left"/>
      <w:pPr>
        <w:ind w:left="4320" w:hanging="360"/>
      </w:pPr>
      <w:rPr>
        <w:rFonts w:hint="default" w:ascii="Wingdings" w:hAnsi="Wingdings"/>
      </w:rPr>
    </w:lvl>
    <w:lvl w:ilvl="6" w:tplc="585C1E8A">
      <w:start w:val="1"/>
      <w:numFmt w:val="bullet"/>
      <w:lvlText w:val=""/>
      <w:lvlJc w:val="left"/>
      <w:pPr>
        <w:ind w:left="5040" w:hanging="360"/>
      </w:pPr>
      <w:rPr>
        <w:rFonts w:hint="default" w:ascii="Symbol" w:hAnsi="Symbol"/>
      </w:rPr>
    </w:lvl>
    <w:lvl w:ilvl="7" w:tplc="DEAC04F8">
      <w:start w:val="1"/>
      <w:numFmt w:val="bullet"/>
      <w:lvlText w:val="o"/>
      <w:lvlJc w:val="left"/>
      <w:pPr>
        <w:ind w:left="5760" w:hanging="360"/>
      </w:pPr>
      <w:rPr>
        <w:rFonts w:hint="default" w:ascii="Courier New" w:hAnsi="Courier New"/>
      </w:rPr>
    </w:lvl>
    <w:lvl w:ilvl="8" w:tplc="FFFC1CB0">
      <w:start w:val="1"/>
      <w:numFmt w:val="bullet"/>
      <w:lvlText w:val=""/>
      <w:lvlJc w:val="left"/>
      <w:pPr>
        <w:ind w:left="6480" w:hanging="360"/>
      </w:pPr>
      <w:rPr>
        <w:rFonts w:hint="default" w:ascii="Wingdings" w:hAnsi="Wingdings"/>
      </w:rPr>
    </w:lvl>
  </w:abstractNum>
  <w:abstractNum w:abstractNumId="5" w15:restartNumberingAfterBreak="0">
    <w:nsid w:val="24BB5C58"/>
    <w:multiLevelType w:val="hybridMultilevel"/>
    <w:tmpl w:val="D89438E0"/>
    <w:lvl w:ilvl="0" w:tplc="085AAC52">
      <w:start w:val="1"/>
      <w:numFmt w:val="lowerLetter"/>
      <w:lvlText w:val="%1."/>
      <w:lvlJc w:val="left"/>
      <w:pPr>
        <w:tabs>
          <w:tab w:val="num" w:pos="720"/>
        </w:tabs>
        <w:ind w:left="720" w:hanging="360"/>
      </w:pPr>
    </w:lvl>
    <w:lvl w:ilvl="1" w:tplc="73002572" w:tentative="1">
      <w:start w:val="1"/>
      <w:numFmt w:val="lowerLetter"/>
      <w:lvlText w:val="%2."/>
      <w:lvlJc w:val="left"/>
      <w:pPr>
        <w:tabs>
          <w:tab w:val="num" w:pos="1440"/>
        </w:tabs>
        <w:ind w:left="1440" w:hanging="360"/>
      </w:pPr>
    </w:lvl>
    <w:lvl w:ilvl="2" w:tplc="FA509970" w:tentative="1">
      <w:start w:val="1"/>
      <w:numFmt w:val="lowerLetter"/>
      <w:lvlText w:val="%3."/>
      <w:lvlJc w:val="left"/>
      <w:pPr>
        <w:tabs>
          <w:tab w:val="num" w:pos="2160"/>
        </w:tabs>
        <w:ind w:left="2160" w:hanging="360"/>
      </w:pPr>
    </w:lvl>
    <w:lvl w:ilvl="3" w:tplc="E2C09618" w:tentative="1">
      <w:start w:val="1"/>
      <w:numFmt w:val="lowerLetter"/>
      <w:lvlText w:val="%4."/>
      <w:lvlJc w:val="left"/>
      <w:pPr>
        <w:tabs>
          <w:tab w:val="num" w:pos="2880"/>
        </w:tabs>
        <w:ind w:left="2880" w:hanging="360"/>
      </w:pPr>
    </w:lvl>
    <w:lvl w:ilvl="4" w:tplc="A0B00D64" w:tentative="1">
      <w:start w:val="1"/>
      <w:numFmt w:val="lowerLetter"/>
      <w:lvlText w:val="%5."/>
      <w:lvlJc w:val="left"/>
      <w:pPr>
        <w:tabs>
          <w:tab w:val="num" w:pos="3600"/>
        </w:tabs>
        <w:ind w:left="3600" w:hanging="360"/>
      </w:pPr>
    </w:lvl>
    <w:lvl w:ilvl="5" w:tplc="188C054A" w:tentative="1">
      <w:start w:val="1"/>
      <w:numFmt w:val="lowerLetter"/>
      <w:lvlText w:val="%6."/>
      <w:lvlJc w:val="left"/>
      <w:pPr>
        <w:tabs>
          <w:tab w:val="num" w:pos="4320"/>
        </w:tabs>
        <w:ind w:left="4320" w:hanging="360"/>
      </w:pPr>
    </w:lvl>
    <w:lvl w:ilvl="6" w:tplc="4C363594" w:tentative="1">
      <w:start w:val="1"/>
      <w:numFmt w:val="lowerLetter"/>
      <w:lvlText w:val="%7."/>
      <w:lvlJc w:val="left"/>
      <w:pPr>
        <w:tabs>
          <w:tab w:val="num" w:pos="5040"/>
        </w:tabs>
        <w:ind w:left="5040" w:hanging="360"/>
      </w:pPr>
    </w:lvl>
    <w:lvl w:ilvl="7" w:tplc="005074D6" w:tentative="1">
      <w:start w:val="1"/>
      <w:numFmt w:val="lowerLetter"/>
      <w:lvlText w:val="%8."/>
      <w:lvlJc w:val="left"/>
      <w:pPr>
        <w:tabs>
          <w:tab w:val="num" w:pos="5760"/>
        </w:tabs>
        <w:ind w:left="5760" w:hanging="360"/>
      </w:pPr>
    </w:lvl>
    <w:lvl w:ilvl="8" w:tplc="A440B7D4" w:tentative="1">
      <w:start w:val="1"/>
      <w:numFmt w:val="lowerLetter"/>
      <w:lvlText w:val="%9."/>
      <w:lvlJc w:val="left"/>
      <w:pPr>
        <w:tabs>
          <w:tab w:val="num" w:pos="6480"/>
        </w:tabs>
        <w:ind w:left="6480" w:hanging="360"/>
      </w:pPr>
    </w:lvl>
  </w:abstractNum>
  <w:abstractNum w:abstractNumId="6" w15:restartNumberingAfterBreak="0">
    <w:nsid w:val="30683618"/>
    <w:multiLevelType w:val="hybridMultilevel"/>
    <w:tmpl w:val="FFFFFFFF"/>
    <w:lvl w:ilvl="0" w:tplc="C958E194">
      <w:start w:val="1"/>
      <w:numFmt w:val="decimal"/>
      <w:lvlText w:val="%1."/>
      <w:lvlJc w:val="left"/>
      <w:pPr>
        <w:ind w:left="720" w:hanging="360"/>
      </w:pPr>
    </w:lvl>
    <w:lvl w:ilvl="1" w:tplc="88DCD182">
      <w:start w:val="1"/>
      <w:numFmt w:val="lowerLetter"/>
      <w:lvlText w:val="%2."/>
      <w:lvlJc w:val="left"/>
      <w:pPr>
        <w:ind w:left="1440" w:hanging="360"/>
      </w:pPr>
    </w:lvl>
    <w:lvl w:ilvl="2" w:tplc="2884AE64">
      <w:start w:val="1"/>
      <w:numFmt w:val="lowerRoman"/>
      <w:lvlText w:val="%3."/>
      <w:lvlJc w:val="right"/>
      <w:pPr>
        <w:ind w:left="2160" w:hanging="180"/>
      </w:pPr>
    </w:lvl>
    <w:lvl w:ilvl="3" w:tplc="E8F007AC">
      <w:start w:val="1"/>
      <w:numFmt w:val="decimal"/>
      <w:lvlText w:val="%4."/>
      <w:lvlJc w:val="left"/>
      <w:pPr>
        <w:ind w:left="2880" w:hanging="360"/>
      </w:pPr>
    </w:lvl>
    <w:lvl w:ilvl="4" w:tplc="B19E78DE">
      <w:start w:val="1"/>
      <w:numFmt w:val="lowerLetter"/>
      <w:lvlText w:val="%5."/>
      <w:lvlJc w:val="left"/>
      <w:pPr>
        <w:ind w:left="3600" w:hanging="360"/>
      </w:pPr>
    </w:lvl>
    <w:lvl w:ilvl="5" w:tplc="5644D0DE">
      <w:start w:val="1"/>
      <w:numFmt w:val="lowerRoman"/>
      <w:lvlText w:val="%6."/>
      <w:lvlJc w:val="right"/>
      <w:pPr>
        <w:ind w:left="4320" w:hanging="180"/>
      </w:pPr>
    </w:lvl>
    <w:lvl w:ilvl="6" w:tplc="5CD615DC">
      <w:start w:val="1"/>
      <w:numFmt w:val="decimal"/>
      <w:lvlText w:val="%7."/>
      <w:lvlJc w:val="left"/>
      <w:pPr>
        <w:ind w:left="5040" w:hanging="360"/>
      </w:pPr>
    </w:lvl>
    <w:lvl w:ilvl="7" w:tplc="FEFA4526">
      <w:start w:val="1"/>
      <w:numFmt w:val="lowerLetter"/>
      <w:lvlText w:val="%8."/>
      <w:lvlJc w:val="left"/>
      <w:pPr>
        <w:ind w:left="5760" w:hanging="360"/>
      </w:pPr>
    </w:lvl>
    <w:lvl w:ilvl="8" w:tplc="273A663A">
      <w:start w:val="1"/>
      <w:numFmt w:val="lowerRoman"/>
      <w:lvlText w:val="%9."/>
      <w:lvlJc w:val="right"/>
      <w:pPr>
        <w:ind w:left="6480" w:hanging="180"/>
      </w:pPr>
    </w:lvl>
  </w:abstractNum>
  <w:abstractNum w:abstractNumId="7" w15:restartNumberingAfterBreak="0">
    <w:nsid w:val="33CA0D44"/>
    <w:multiLevelType w:val="hybridMultilevel"/>
    <w:tmpl w:val="19088784"/>
    <w:lvl w:ilvl="0" w:tplc="5D260236">
      <w:start w:val="1"/>
      <w:numFmt w:val="decimal"/>
      <w:lvlText w:val="%1."/>
      <w:lvlJc w:val="left"/>
      <w:pPr>
        <w:ind w:left="720" w:hanging="360"/>
      </w:pPr>
    </w:lvl>
    <w:lvl w:ilvl="1" w:tplc="14C899F0">
      <w:start w:val="1"/>
      <w:numFmt w:val="lowerLetter"/>
      <w:lvlText w:val="%2."/>
      <w:lvlJc w:val="left"/>
      <w:pPr>
        <w:ind w:left="1440" w:hanging="360"/>
      </w:pPr>
    </w:lvl>
    <w:lvl w:ilvl="2" w:tplc="F1A4AB24">
      <w:start w:val="1"/>
      <w:numFmt w:val="lowerRoman"/>
      <w:lvlText w:val="%3."/>
      <w:lvlJc w:val="right"/>
      <w:pPr>
        <w:ind w:left="2160" w:hanging="180"/>
      </w:pPr>
    </w:lvl>
    <w:lvl w:ilvl="3" w:tplc="1B7232AE">
      <w:start w:val="1"/>
      <w:numFmt w:val="decimal"/>
      <w:lvlText w:val="%4."/>
      <w:lvlJc w:val="left"/>
      <w:pPr>
        <w:ind w:left="2880" w:hanging="360"/>
      </w:pPr>
    </w:lvl>
    <w:lvl w:ilvl="4" w:tplc="BA76F44C">
      <w:start w:val="1"/>
      <w:numFmt w:val="lowerLetter"/>
      <w:lvlText w:val="%5."/>
      <w:lvlJc w:val="left"/>
      <w:pPr>
        <w:ind w:left="3600" w:hanging="360"/>
      </w:pPr>
    </w:lvl>
    <w:lvl w:ilvl="5" w:tplc="A96C48C2">
      <w:start w:val="1"/>
      <w:numFmt w:val="lowerRoman"/>
      <w:lvlText w:val="%6."/>
      <w:lvlJc w:val="right"/>
      <w:pPr>
        <w:ind w:left="4320" w:hanging="180"/>
      </w:pPr>
    </w:lvl>
    <w:lvl w:ilvl="6" w:tplc="94C4B8A0">
      <w:start w:val="1"/>
      <w:numFmt w:val="decimal"/>
      <w:lvlText w:val="%7."/>
      <w:lvlJc w:val="left"/>
      <w:pPr>
        <w:ind w:left="5040" w:hanging="360"/>
      </w:pPr>
    </w:lvl>
    <w:lvl w:ilvl="7" w:tplc="44501870">
      <w:start w:val="1"/>
      <w:numFmt w:val="lowerLetter"/>
      <w:lvlText w:val="%8."/>
      <w:lvlJc w:val="left"/>
      <w:pPr>
        <w:ind w:left="5760" w:hanging="360"/>
      </w:pPr>
    </w:lvl>
    <w:lvl w:ilvl="8" w:tplc="F0465416">
      <w:start w:val="1"/>
      <w:numFmt w:val="lowerRoman"/>
      <w:lvlText w:val="%9."/>
      <w:lvlJc w:val="right"/>
      <w:pPr>
        <w:ind w:left="6480" w:hanging="180"/>
      </w:pPr>
    </w:lvl>
  </w:abstractNum>
  <w:abstractNum w:abstractNumId="8" w15:restartNumberingAfterBreak="0">
    <w:nsid w:val="34445EB0"/>
    <w:multiLevelType w:val="hybridMultilevel"/>
    <w:tmpl w:val="FFFFFFFF"/>
    <w:lvl w:ilvl="0" w:tplc="7F5A4114">
      <w:start w:val="1"/>
      <w:numFmt w:val="bullet"/>
      <w:lvlText w:val=""/>
      <w:lvlJc w:val="left"/>
      <w:pPr>
        <w:ind w:left="1080" w:hanging="360"/>
      </w:pPr>
      <w:rPr>
        <w:rFonts w:hint="default" w:ascii="Symbol" w:hAnsi="Symbol"/>
      </w:rPr>
    </w:lvl>
    <w:lvl w:ilvl="1" w:tplc="F17488A6">
      <w:start w:val="1"/>
      <w:numFmt w:val="bullet"/>
      <w:lvlText w:val="o"/>
      <w:lvlJc w:val="left"/>
      <w:pPr>
        <w:ind w:left="1800" w:hanging="360"/>
      </w:pPr>
      <w:rPr>
        <w:rFonts w:hint="default" w:ascii="Courier New" w:hAnsi="Courier New"/>
      </w:rPr>
    </w:lvl>
    <w:lvl w:ilvl="2" w:tplc="CC5CA53A">
      <w:start w:val="1"/>
      <w:numFmt w:val="bullet"/>
      <w:lvlText w:val=""/>
      <w:lvlJc w:val="left"/>
      <w:pPr>
        <w:ind w:left="2520" w:hanging="360"/>
      </w:pPr>
      <w:rPr>
        <w:rFonts w:hint="default" w:ascii="Wingdings" w:hAnsi="Wingdings"/>
      </w:rPr>
    </w:lvl>
    <w:lvl w:ilvl="3" w:tplc="4DD69CB4">
      <w:start w:val="1"/>
      <w:numFmt w:val="bullet"/>
      <w:lvlText w:val=""/>
      <w:lvlJc w:val="left"/>
      <w:pPr>
        <w:ind w:left="3240" w:hanging="360"/>
      </w:pPr>
      <w:rPr>
        <w:rFonts w:hint="default" w:ascii="Symbol" w:hAnsi="Symbol"/>
      </w:rPr>
    </w:lvl>
    <w:lvl w:ilvl="4" w:tplc="2E6A1150">
      <w:start w:val="1"/>
      <w:numFmt w:val="bullet"/>
      <w:lvlText w:val="o"/>
      <w:lvlJc w:val="left"/>
      <w:pPr>
        <w:ind w:left="3960" w:hanging="360"/>
      </w:pPr>
      <w:rPr>
        <w:rFonts w:hint="default" w:ascii="Courier New" w:hAnsi="Courier New"/>
      </w:rPr>
    </w:lvl>
    <w:lvl w:ilvl="5" w:tplc="A50C714A">
      <w:start w:val="1"/>
      <w:numFmt w:val="bullet"/>
      <w:lvlText w:val=""/>
      <w:lvlJc w:val="left"/>
      <w:pPr>
        <w:ind w:left="4680" w:hanging="360"/>
      </w:pPr>
      <w:rPr>
        <w:rFonts w:hint="default" w:ascii="Wingdings" w:hAnsi="Wingdings"/>
      </w:rPr>
    </w:lvl>
    <w:lvl w:ilvl="6" w:tplc="A1721536">
      <w:start w:val="1"/>
      <w:numFmt w:val="bullet"/>
      <w:lvlText w:val=""/>
      <w:lvlJc w:val="left"/>
      <w:pPr>
        <w:ind w:left="5400" w:hanging="360"/>
      </w:pPr>
      <w:rPr>
        <w:rFonts w:hint="default" w:ascii="Symbol" w:hAnsi="Symbol"/>
      </w:rPr>
    </w:lvl>
    <w:lvl w:ilvl="7" w:tplc="FEB2B17E">
      <w:start w:val="1"/>
      <w:numFmt w:val="bullet"/>
      <w:lvlText w:val="o"/>
      <w:lvlJc w:val="left"/>
      <w:pPr>
        <w:ind w:left="6120" w:hanging="360"/>
      </w:pPr>
      <w:rPr>
        <w:rFonts w:hint="default" w:ascii="Courier New" w:hAnsi="Courier New"/>
      </w:rPr>
    </w:lvl>
    <w:lvl w:ilvl="8" w:tplc="E1A89606">
      <w:start w:val="1"/>
      <w:numFmt w:val="bullet"/>
      <w:lvlText w:val=""/>
      <w:lvlJc w:val="left"/>
      <w:pPr>
        <w:ind w:left="6840" w:hanging="360"/>
      </w:pPr>
      <w:rPr>
        <w:rFonts w:hint="default" w:ascii="Wingdings" w:hAnsi="Wingdings"/>
      </w:rPr>
    </w:lvl>
  </w:abstractNum>
  <w:abstractNum w:abstractNumId="9" w15:restartNumberingAfterBreak="0">
    <w:nsid w:val="459E7037"/>
    <w:multiLevelType w:val="hybridMultilevel"/>
    <w:tmpl w:val="DB167B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4D8"/>
    <w:multiLevelType w:val="hybridMultilevel"/>
    <w:tmpl w:val="8B76C2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C60695"/>
    <w:multiLevelType w:val="hybridMultilevel"/>
    <w:tmpl w:val="FFFFFFFF"/>
    <w:lvl w:ilvl="0" w:tplc="69A2E20E">
      <w:start w:val="1"/>
      <w:numFmt w:val="bullet"/>
      <w:lvlText w:val=""/>
      <w:lvlJc w:val="left"/>
      <w:pPr>
        <w:ind w:left="1440" w:hanging="360"/>
      </w:pPr>
      <w:rPr>
        <w:rFonts w:hint="default" w:ascii="Symbol" w:hAnsi="Symbol"/>
      </w:rPr>
    </w:lvl>
    <w:lvl w:ilvl="1" w:tplc="DFF2FB92">
      <w:start w:val="1"/>
      <w:numFmt w:val="bullet"/>
      <w:lvlText w:val="o"/>
      <w:lvlJc w:val="left"/>
      <w:pPr>
        <w:ind w:left="2160" w:hanging="360"/>
      </w:pPr>
      <w:rPr>
        <w:rFonts w:hint="default" w:ascii="Courier New" w:hAnsi="Courier New"/>
      </w:rPr>
    </w:lvl>
    <w:lvl w:ilvl="2" w:tplc="95AA3E42">
      <w:start w:val="1"/>
      <w:numFmt w:val="bullet"/>
      <w:lvlText w:val=""/>
      <w:lvlJc w:val="left"/>
      <w:pPr>
        <w:ind w:left="2880" w:hanging="360"/>
      </w:pPr>
      <w:rPr>
        <w:rFonts w:hint="default" w:ascii="Wingdings" w:hAnsi="Wingdings"/>
      </w:rPr>
    </w:lvl>
    <w:lvl w:ilvl="3" w:tplc="D94A7F12">
      <w:start w:val="1"/>
      <w:numFmt w:val="bullet"/>
      <w:lvlText w:val=""/>
      <w:lvlJc w:val="left"/>
      <w:pPr>
        <w:ind w:left="3600" w:hanging="360"/>
      </w:pPr>
      <w:rPr>
        <w:rFonts w:hint="default" w:ascii="Symbol" w:hAnsi="Symbol"/>
      </w:rPr>
    </w:lvl>
    <w:lvl w:ilvl="4" w:tplc="3FD08DF2">
      <w:start w:val="1"/>
      <w:numFmt w:val="bullet"/>
      <w:lvlText w:val="o"/>
      <w:lvlJc w:val="left"/>
      <w:pPr>
        <w:ind w:left="4320" w:hanging="360"/>
      </w:pPr>
      <w:rPr>
        <w:rFonts w:hint="default" w:ascii="Courier New" w:hAnsi="Courier New"/>
      </w:rPr>
    </w:lvl>
    <w:lvl w:ilvl="5" w:tplc="0114D714">
      <w:start w:val="1"/>
      <w:numFmt w:val="bullet"/>
      <w:lvlText w:val=""/>
      <w:lvlJc w:val="left"/>
      <w:pPr>
        <w:ind w:left="5040" w:hanging="360"/>
      </w:pPr>
      <w:rPr>
        <w:rFonts w:hint="default" w:ascii="Wingdings" w:hAnsi="Wingdings"/>
      </w:rPr>
    </w:lvl>
    <w:lvl w:ilvl="6" w:tplc="9716D18E">
      <w:start w:val="1"/>
      <w:numFmt w:val="bullet"/>
      <w:lvlText w:val=""/>
      <w:lvlJc w:val="left"/>
      <w:pPr>
        <w:ind w:left="5760" w:hanging="360"/>
      </w:pPr>
      <w:rPr>
        <w:rFonts w:hint="default" w:ascii="Symbol" w:hAnsi="Symbol"/>
      </w:rPr>
    </w:lvl>
    <w:lvl w:ilvl="7" w:tplc="BD700E86">
      <w:start w:val="1"/>
      <w:numFmt w:val="bullet"/>
      <w:lvlText w:val="o"/>
      <w:lvlJc w:val="left"/>
      <w:pPr>
        <w:ind w:left="6480" w:hanging="360"/>
      </w:pPr>
      <w:rPr>
        <w:rFonts w:hint="default" w:ascii="Courier New" w:hAnsi="Courier New"/>
      </w:rPr>
    </w:lvl>
    <w:lvl w:ilvl="8" w:tplc="6EECE65E">
      <w:start w:val="1"/>
      <w:numFmt w:val="bullet"/>
      <w:lvlText w:val=""/>
      <w:lvlJc w:val="left"/>
      <w:pPr>
        <w:ind w:left="7200" w:hanging="360"/>
      </w:pPr>
      <w:rPr>
        <w:rFonts w:hint="default" w:ascii="Wingdings" w:hAnsi="Wingdings"/>
      </w:rPr>
    </w:lvl>
  </w:abstractNum>
  <w:abstractNum w:abstractNumId="12" w15:restartNumberingAfterBreak="0">
    <w:nsid w:val="4EA5680D"/>
    <w:multiLevelType w:val="hybridMultilevel"/>
    <w:tmpl w:val="F4560F3E"/>
    <w:lvl w:ilvl="0" w:tplc="3A5E744E">
      <w:start w:val="1"/>
      <w:numFmt w:val="bullet"/>
      <w:lvlText w:val=""/>
      <w:lvlJc w:val="left"/>
      <w:pPr>
        <w:ind w:left="1080" w:hanging="360"/>
      </w:pPr>
      <w:rPr>
        <w:rFonts w:hint="default" w:ascii="Symbol" w:hAnsi="Symbol"/>
      </w:rPr>
    </w:lvl>
    <w:lvl w:ilvl="1" w:tplc="68BA0E28">
      <w:start w:val="1"/>
      <w:numFmt w:val="bullet"/>
      <w:lvlText w:val="o"/>
      <w:lvlJc w:val="left"/>
      <w:pPr>
        <w:ind w:left="1800" w:hanging="360"/>
      </w:pPr>
      <w:rPr>
        <w:rFonts w:hint="default" w:ascii="Courier New" w:hAnsi="Courier New"/>
      </w:rPr>
    </w:lvl>
    <w:lvl w:ilvl="2" w:tplc="5CA239F6">
      <w:start w:val="1"/>
      <w:numFmt w:val="bullet"/>
      <w:lvlText w:val=""/>
      <w:lvlJc w:val="left"/>
      <w:pPr>
        <w:ind w:left="2520" w:hanging="360"/>
      </w:pPr>
      <w:rPr>
        <w:rFonts w:hint="default" w:ascii="Wingdings" w:hAnsi="Wingdings"/>
      </w:rPr>
    </w:lvl>
    <w:lvl w:ilvl="3" w:tplc="F648ED14">
      <w:start w:val="1"/>
      <w:numFmt w:val="bullet"/>
      <w:lvlText w:val=""/>
      <w:lvlJc w:val="left"/>
      <w:pPr>
        <w:ind w:left="3240" w:hanging="360"/>
      </w:pPr>
      <w:rPr>
        <w:rFonts w:hint="default" w:ascii="Symbol" w:hAnsi="Symbol"/>
      </w:rPr>
    </w:lvl>
    <w:lvl w:ilvl="4" w:tplc="BACCB0C2">
      <w:start w:val="1"/>
      <w:numFmt w:val="bullet"/>
      <w:lvlText w:val="o"/>
      <w:lvlJc w:val="left"/>
      <w:pPr>
        <w:ind w:left="3960" w:hanging="360"/>
      </w:pPr>
      <w:rPr>
        <w:rFonts w:hint="default" w:ascii="Courier New" w:hAnsi="Courier New"/>
      </w:rPr>
    </w:lvl>
    <w:lvl w:ilvl="5" w:tplc="B192A2A8">
      <w:start w:val="1"/>
      <w:numFmt w:val="bullet"/>
      <w:lvlText w:val=""/>
      <w:lvlJc w:val="left"/>
      <w:pPr>
        <w:ind w:left="4680" w:hanging="360"/>
      </w:pPr>
      <w:rPr>
        <w:rFonts w:hint="default" w:ascii="Wingdings" w:hAnsi="Wingdings"/>
      </w:rPr>
    </w:lvl>
    <w:lvl w:ilvl="6" w:tplc="7DBACB04">
      <w:start w:val="1"/>
      <w:numFmt w:val="bullet"/>
      <w:lvlText w:val=""/>
      <w:lvlJc w:val="left"/>
      <w:pPr>
        <w:ind w:left="5400" w:hanging="360"/>
      </w:pPr>
      <w:rPr>
        <w:rFonts w:hint="default" w:ascii="Symbol" w:hAnsi="Symbol"/>
      </w:rPr>
    </w:lvl>
    <w:lvl w:ilvl="7" w:tplc="EDC4FE72">
      <w:start w:val="1"/>
      <w:numFmt w:val="bullet"/>
      <w:lvlText w:val="o"/>
      <w:lvlJc w:val="left"/>
      <w:pPr>
        <w:ind w:left="6120" w:hanging="360"/>
      </w:pPr>
      <w:rPr>
        <w:rFonts w:hint="default" w:ascii="Courier New" w:hAnsi="Courier New"/>
      </w:rPr>
    </w:lvl>
    <w:lvl w:ilvl="8" w:tplc="163E87A2">
      <w:start w:val="1"/>
      <w:numFmt w:val="bullet"/>
      <w:lvlText w:val=""/>
      <w:lvlJc w:val="left"/>
      <w:pPr>
        <w:ind w:left="6840" w:hanging="360"/>
      </w:pPr>
      <w:rPr>
        <w:rFonts w:hint="default" w:ascii="Wingdings" w:hAnsi="Wingdings"/>
      </w:rPr>
    </w:lvl>
  </w:abstractNum>
  <w:abstractNum w:abstractNumId="13" w15:restartNumberingAfterBreak="0">
    <w:nsid w:val="4F99670A"/>
    <w:multiLevelType w:val="hybridMultilevel"/>
    <w:tmpl w:val="90CA1FFC"/>
    <w:lvl w:ilvl="0" w:tplc="65FE3616">
      <w:start w:val="1"/>
      <w:numFmt w:val="decimal"/>
      <w:lvlText w:val="%1."/>
      <w:lvlJc w:val="left"/>
      <w:pPr>
        <w:ind w:left="720" w:hanging="360"/>
      </w:pPr>
    </w:lvl>
    <w:lvl w:ilvl="1" w:tplc="3BB4D272">
      <w:start w:val="1"/>
      <w:numFmt w:val="lowerLetter"/>
      <w:lvlText w:val="%2."/>
      <w:lvlJc w:val="left"/>
      <w:pPr>
        <w:ind w:left="1440" w:hanging="360"/>
      </w:pPr>
    </w:lvl>
    <w:lvl w:ilvl="2" w:tplc="14382302">
      <w:start w:val="1"/>
      <w:numFmt w:val="lowerRoman"/>
      <w:lvlText w:val="%3."/>
      <w:lvlJc w:val="right"/>
      <w:pPr>
        <w:ind w:left="2160" w:hanging="180"/>
      </w:pPr>
    </w:lvl>
    <w:lvl w:ilvl="3" w:tplc="60728470">
      <w:start w:val="1"/>
      <w:numFmt w:val="decimal"/>
      <w:lvlText w:val="%4."/>
      <w:lvlJc w:val="left"/>
      <w:pPr>
        <w:ind w:left="2880" w:hanging="360"/>
      </w:pPr>
    </w:lvl>
    <w:lvl w:ilvl="4" w:tplc="5DA01A46">
      <w:start w:val="1"/>
      <w:numFmt w:val="lowerLetter"/>
      <w:lvlText w:val="%5."/>
      <w:lvlJc w:val="left"/>
      <w:pPr>
        <w:ind w:left="3600" w:hanging="360"/>
      </w:pPr>
    </w:lvl>
    <w:lvl w:ilvl="5" w:tplc="72E4241A">
      <w:start w:val="1"/>
      <w:numFmt w:val="lowerRoman"/>
      <w:lvlText w:val="%6."/>
      <w:lvlJc w:val="right"/>
      <w:pPr>
        <w:ind w:left="4320" w:hanging="180"/>
      </w:pPr>
    </w:lvl>
    <w:lvl w:ilvl="6" w:tplc="636CA416">
      <w:start w:val="1"/>
      <w:numFmt w:val="decimal"/>
      <w:lvlText w:val="%7."/>
      <w:lvlJc w:val="left"/>
      <w:pPr>
        <w:ind w:left="5040" w:hanging="360"/>
      </w:pPr>
    </w:lvl>
    <w:lvl w:ilvl="7" w:tplc="63F2C322">
      <w:start w:val="1"/>
      <w:numFmt w:val="lowerLetter"/>
      <w:lvlText w:val="%8."/>
      <w:lvlJc w:val="left"/>
      <w:pPr>
        <w:ind w:left="5760" w:hanging="360"/>
      </w:pPr>
    </w:lvl>
    <w:lvl w:ilvl="8" w:tplc="9FFADCD6">
      <w:start w:val="1"/>
      <w:numFmt w:val="lowerRoman"/>
      <w:lvlText w:val="%9."/>
      <w:lvlJc w:val="right"/>
      <w:pPr>
        <w:ind w:left="6480" w:hanging="180"/>
      </w:pPr>
    </w:lvl>
  </w:abstractNum>
  <w:abstractNum w:abstractNumId="14" w15:restartNumberingAfterBreak="0">
    <w:nsid w:val="524D2330"/>
    <w:multiLevelType w:val="hybridMultilevel"/>
    <w:tmpl w:val="2AA0A1BE"/>
    <w:lvl w:ilvl="0" w:tplc="885C9086">
      <w:start w:val="1"/>
      <w:numFmt w:val="decimal"/>
      <w:lvlText w:val="%1."/>
      <w:lvlJc w:val="left"/>
      <w:pPr>
        <w:ind w:left="720" w:hanging="360"/>
      </w:pPr>
    </w:lvl>
    <w:lvl w:ilvl="1" w:tplc="D19CFEF8">
      <w:start w:val="1"/>
      <w:numFmt w:val="lowerLetter"/>
      <w:lvlText w:val="%2."/>
      <w:lvlJc w:val="left"/>
      <w:pPr>
        <w:ind w:left="1440" w:hanging="360"/>
      </w:pPr>
    </w:lvl>
    <w:lvl w:ilvl="2" w:tplc="272E6B7C">
      <w:start w:val="1"/>
      <w:numFmt w:val="lowerRoman"/>
      <w:lvlText w:val="%3."/>
      <w:lvlJc w:val="right"/>
      <w:pPr>
        <w:ind w:left="2160" w:hanging="180"/>
      </w:pPr>
    </w:lvl>
    <w:lvl w:ilvl="3" w:tplc="06D8D7E8">
      <w:start w:val="1"/>
      <w:numFmt w:val="decimal"/>
      <w:lvlText w:val="%4."/>
      <w:lvlJc w:val="left"/>
      <w:pPr>
        <w:ind w:left="2880" w:hanging="360"/>
      </w:pPr>
    </w:lvl>
    <w:lvl w:ilvl="4" w:tplc="7AE89056">
      <w:start w:val="1"/>
      <w:numFmt w:val="lowerLetter"/>
      <w:lvlText w:val="%5."/>
      <w:lvlJc w:val="left"/>
      <w:pPr>
        <w:ind w:left="3600" w:hanging="360"/>
      </w:pPr>
    </w:lvl>
    <w:lvl w:ilvl="5" w:tplc="9B36D8D8">
      <w:start w:val="1"/>
      <w:numFmt w:val="lowerRoman"/>
      <w:lvlText w:val="%6."/>
      <w:lvlJc w:val="right"/>
      <w:pPr>
        <w:ind w:left="4320" w:hanging="180"/>
      </w:pPr>
    </w:lvl>
    <w:lvl w:ilvl="6" w:tplc="4E545274">
      <w:start w:val="1"/>
      <w:numFmt w:val="decimal"/>
      <w:lvlText w:val="%7."/>
      <w:lvlJc w:val="left"/>
      <w:pPr>
        <w:ind w:left="5040" w:hanging="360"/>
      </w:pPr>
    </w:lvl>
    <w:lvl w:ilvl="7" w:tplc="BF00D328">
      <w:start w:val="1"/>
      <w:numFmt w:val="lowerLetter"/>
      <w:lvlText w:val="%8."/>
      <w:lvlJc w:val="left"/>
      <w:pPr>
        <w:ind w:left="5760" w:hanging="360"/>
      </w:pPr>
    </w:lvl>
    <w:lvl w:ilvl="8" w:tplc="5D3C4F74">
      <w:start w:val="1"/>
      <w:numFmt w:val="lowerRoman"/>
      <w:lvlText w:val="%9."/>
      <w:lvlJc w:val="right"/>
      <w:pPr>
        <w:ind w:left="6480" w:hanging="180"/>
      </w:pPr>
    </w:lvl>
  </w:abstractNum>
  <w:abstractNum w:abstractNumId="15" w15:restartNumberingAfterBreak="0">
    <w:nsid w:val="53250425"/>
    <w:multiLevelType w:val="hybridMultilevel"/>
    <w:tmpl w:val="FFFFFFFF"/>
    <w:lvl w:ilvl="0" w:tplc="7222F8A4">
      <w:start w:val="1"/>
      <w:numFmt w:val="bullet"/>
      <w:lvlText w:val=""/>
      <w:lvlJc w:val="left"/>
      <w:pPr>
        <w:ind w:left="720" w:hanging="360"/>
      </w:pPr>
      <w:rPr>
        <w:rFonts w:hint="default" w:ascii="Symbol" w:hAnsi="Symbol"/>
      </w:rPr>
    </w:lvl>
    <w:lvl w:ilvl="1" w:tplc="4F446FBC">
      <w:start w:val="1"/>
      <w:numFmt w:val="bullet"/>
      <w:lvlText w:val="o"/>
      <w:lvlJc w:val="left"/>
      <w:pPr>
        <w:ind w:left="1440" w:hanging="360"/>
      </w:pPr>
      <w:rPr>
        <w:rFonts w:hint="default" w:ascii="Courier New" w:hAnsi="Courier New"/>
      </w:rPr>
    </w:lvl>
    <w:lvl w:ilvl="2" w:tplc="DD2C6376">
      <w:start w:val="1"/>
      <w:numFmt w:val="bullet"/>
      <w:lvlText w:val=""/>
      <w:lvlJc w:val="left"/>
      <w:pPr>
        <w:ind w:left="2160" w:hanging="360"/>
      </w:pPr>
      <w:rPr>
        <w:rFonts w:hint="default" w:ascii="Wingdings" w:hAnsi="Wingdings"/>
      </w:rPr>
    </w:lvl>
    <w:lvl w:ilvl="3" w:tplc="26F6225C">
      <w:start w:val="1"/>
      <w:numFmt w:val="bullet"/>
      <w:lvlText w:val=""/>
      <w:lvlJc w:val="left"/>
      <w:pPr>
        <w:ind w:left="2880" w:hanging="360"/>
      </w:pPr>
      <w:rPr>
        <w:rFonts w:hint="default" w:ascii="Symbol" w:hAnsi="Symbol"/>
      </w:rPr>
    </w:lvl>
    <w:lvl w:ilvl="4" w:tplc="ABEAB426">
      <w:start w:val="1"/>
      <w:numFmt w:val="bullet"/>
      <w:lvlText w:val="o"/>
      <w:lvlJc w:val="left"/>
      <w:pPr>
        <w:ind w:left="3600" w:hanging="360"/>
      </w:pPr>
      <w:rPr>
        <w:rFonts w:hint="default" w:ascii="Courier New" w:hAnsi="Courier New"/>
      </w:rPr>
    </w:lvl>
    <w:lvl w:ilvl="5" w:tplc="9970E288">
      <w:start w:val="1"/>
      <w:numFmt w:val="bullet"/>
      <w:lvlText w:val=""/>
      <w:lvlJc w:val="left"/>
      <w:pPr>
        <w:ind w:left="4320" w:hanging="360"/>
      </w:pPr>
      <w:rPr>
        <w:rFonts w:hint="default" w:ascii="Wingdings" w:hAnsi="Wingdings"/>
      </w:rPr>
    </w:lvl>
    <w:lvl w:ilvl="6" w:tplc="164E2A86">
      <w:start w:val="1"/>
      <w:numFmt w:val="bullet"/>
      <w:lvlText w:val=""/>
      <w:lvlJc w:val="left"/>
      <w:pPr>
        <w:ind w:left="5040" w:hanging="360"/>
      </w:pPr>
      <w:rPr>
        <w:rFonts w:hint="default" w:ascii="Symbol" w:hAnsi="Symbol"/>
      </w:rPr>
    </w:lvl>
    <w:lvl w:ilvl="7" w:tplc="9F921674">
      <w:start w:val="1"/>
      <w:numFmt w:val="bullet"/>
      <w:lvlText w:val="o"/>
      <w:lvlJc w:val="left"/>
      <w:pPr>
        <w:ind w:left="5760" w:hanging="360"/>
      </w:pPr>
      <w:rPr>
        <w:rFonts w:hint="default" w:ascii="Courier New" w:hAnsi="Courier New"/>
      </w:rPr>
    </w:lvl>
    <w:lvl w:ilvl="8" w:tplc="B2088A34">
      <w:start w:val="1"/>
      <w:numFmt w:val="bullet"/>
      <w:lvlText w:val=""/>
      <w:lvlJc w:val="left"/>
      <w:pPr>
        <w:ind w:left="6480" w:hanging="360"/>
      </w:pPr>
      <w:rPr>
        <w:rFonts w:hint="default" w:ascii="Wingdings" w:hAnsi="Wingdings"/>
      </w:rPr>
    </w:lvl>
  </w:abstractNum>
  <w:abstractNum w:abstractNumId="16" w15:restartNumberingAfterBreak="0">
    <w:nsid w:val="5D39208E"/>
    <w:multiLevelType w:val="hybridMultilevel"/>
    <w:tmpl w:val="4A84F8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FD3647D"/>
    <w:multiLevelType w:val="hybridMultilevel"/>
    <w:tmpl w:val="CDEA16B4"/>
    <w:lvl w:ilvl="0" w:tplc="448AB7DC">
      <w:start w:val="1"/>
      <w:numFmt w:val="bullet"/>
      <w:lvlText w:val=""/>
      <w:lvlJc w:val="left"/>
      <w:pPr>
        <w:ind w:left="720" w:hanging="360"/>
      </w:pPr>
      <w:rPr>
        <w:rFonts w:hint="default" w:ascii="Symbol" w:hAnsi="Symbol"/>
      </w:rPr>
    </w:lvl>
    <w:lvl w:ilvl="1" w:tplc="FCA6345C">
      <w:start w:val="1"/>
      <w:numFmt w:val="bullet"/>
      <w:lvlText w:val="o"/>
      <w:lvlJc w:val="left"/>
      <w:pPr>
        <w:ind w:left="1440" w:hanging="360"/>
      </w:pPr>
      <w:rPr>
        <w:rFonts w:hint="default" w:ascii="Courier New" w:hAnsi="Courier New"/>
      </w:rPr>
    </w:lvl>
    <w:lvl w:ilvl="2" w:tplc="289EA622">
      <w:start w:val="1"/>
      <w:numFmt w:val="bullet"/>
      <w:lvlText w:val=""/>
      <w:lvlJc w:val="left"/>
      <w:pPr>
        <w:ind w:left="2160" w:hanging="360"/>
      </w:pPr>
      <w:rPr>
        <w:rFonts w:hint="default" w:ascii="Wingdings" w:hAnsi="Wingdings"/>
      </w:rPr>
    </w:lvl>
    <w:lvl w:ilvl="3" w:tplc="DCFC5438">
      <w:start w:val="1"/>
      <w:numFmt w:val="bullet"/>
      <w:lvlText w:val=""/>
      <w:lvlJc w:val="left"/>
      <w:pPr>
        <w:ind w:left="2880" w:hanging="360"/>
      </w:pPr>
      <w:rPr>
        <w:rFonts w:hint="default" w:ascii="Symbol" w:hAnsi="Symbol"/>
      </w:rPr>
    </w:lvl>
    <w:lvl w:ilvl="4" w:tplc="3D74E9D4">
      <w:start w:val="1"/>
      <w:numFmt w:val="bullet"/>
      <w:lvlText w:val="o"/>
      <w:lvlJc w:val="left"/>
      <w:pPr>
        <w:ind w:left="3600" w:hanging="360"/>
      </w:pPr>
      <w:rPr>
        <w:rFonts w:hint="default" w:ascii="Courier New" w:hAnsi="Courier New"/>
      </w:rPr>
    </w:lvl>
    <w:lvl w:ilvl="5" w:tplc="2468F078">
      <w:start w:val="1"/>
      <w:numFmt w:val="bullet"/>
      <w:lvlText w:val=""/>
      <w:lvlJc w:val="left"/>
      <w:pPr>
        <w:ind w:left="4320" w:hanging="360"/>
      </w:pPr>
      <w:rPr>
        <w:rFonts w:hint="default" w:ascii="Wingdings" w:hAnsi="Wingdings"/>
      </w:rPr>
    </w:lvl>
    <w:lvl w:ilvl="6" w:tplc="BE9E3506">
      <w:start w:val="1"/>
      <w:numFmt w:val="bullet"/>
      <w:lvlText w:val=""/>
      <w:lvlJc w:val="left"/>
      <w:pPr>
        <w:ind w:left="5040" w:hanging="360"/>
      </w:pPr>
      <w:rPr>
        <w:rFonts w:hint="default" w:ascii="Symbol" w:hAnsi="Symbol"/>
      </w:rPr>
    </w:lvl>
    <w:lvl w:ilvl="7" w:tplc="7456A88C">
      <w:start w:val="1"/>
      <w:numFmt w:val="bullet"/>
      <w:lvlText w:val="o"/>
      <w:lvlJc w:val="left"/>
      <w:pPr>
        <w:ind w:left="5760" w:hanging="360"/>
      </w:pPr>
      <w:rPr>
        <w:rFonts w:hint="default" w:ascii="Courier New" w:hAnsi="Courier New"/>
      </w:rPr>
    </w:lvl>
    <w:lvl w:ilvl="8" w:tplc="7F14B2B6">
      <w:start w:val="1"/>
      <w:numFmt w:val="bullet"/>
      <w:lvlText w:val=""/>
      <w:lvlJc w:val="left"/>
      <w:pPr>
        <w:ind w:left="6480" w:hanging="360"/>
      </w:pPr>
      <w:rPr>
        <w:rFonts w:hint="default" w:ascii="Wingdings" w:hAnsi="Wingdings"/>
      </w:rPr>
    </w:lvl>
  </w:abstractNum>
  <w:abstractNum w:abstractNumId="18" w15:restartNumberingAfterBreak="0">
    <w:nsid w:val="6E44674B"/>
    <w:multiLevelType w:val="hybridMultilevel"/>
    <w:tmpl w:val="FFFFFFFF"/>
    <w:lvl w:ilvl="0" w:tplc="F866261A">
      <w:start w:val="1"/>
      <w:numFmt w:val="bullet"/>
      <w:lvlText w:val=""/>
      <w:lvlJc w:val="left"/>
      <w:pPr>
        <w:ind w:left="720" w:hanging="360"/>
      </w:pPr>
      <w:rPr>
        <w:rFonts w:hint="default" w:ascii="Symbol" w:hAnsi="Symbol"/>
      </w:rPr>
    </w:lvl>
    <w:lvl w:ilvl="1" w:tplc="025CEAEA">
      <w:start w:val="1"/>
      <w:numFmt w:val="bullet"/>
      <w:lvlText w:val="o"/>
      <w:lvlJc w:val="left"/>
      <w:pPr>
        <w:ind w:left="1440" w:hanging="360"/>
      </w:pPr>
      <w:rPr>
        <w:rFonts w:hint="default" w:ascii="Courier New" w:hAnsi="Courier New"/>
      </w:rPr>
    </w:lvl>
    <w:lvl w:ilvl="2" w:tplc="CEA2C564">
      <w:start w:val="1"/>
      <w:numFmt w:val="bullet"/>
      <w:lvlText w:val=""/>
      <w:lvlJc w:val="left"/>
      <w:pPr>
        <w:ind w:left="2160" w:hanging="360"/>
      </w:pPr>
      <w:rPr>
        <w:rFonts w:hint="default" w:ascii="Wingdings" w:hAnsi="Wingdings"/>
      </w:rPr>
    </w:lvl>
    <w:lvl w:ilvl="3" w:tplc="047A2D82">
      <w:start w:val="1"/>
      <w:numFmt w:val="bullet"/>
      <w:lvlText w:val=""/>
      <w:lvlJc w:val="left"/>
      <w:pPr>
        <w:ind w:left="2880" w:hanging="360"/>
      </w:pPr>
      <w:rPr>
        <w:rFonts w:hint="default" w:ascii="Symbol" w:hAnsi="Symbol"/>
      </w:rPr>
    </w:lvl>
    <w:lvl w:ilvl="4" w:tplc="1F2C1FC4">
      <w:start w:val="1"/>
      <w:numFmt w:val="bullet"/>
      <w:lvlText w:val="o"/>
      <w:lvlJc w:val="left"/>
      <w:pPr>
        <w:ind w:left="3600" w:hanging="360"/>
      </w:pPr>
      <w:rPr>
        <w:rFonts w:hint="default" w:ascii="Courier New" w:hAnsi="Courier New"/>
      </w:rPr>
    </w:lvl>
    <w:lvl w:ilvl="5" w:tplc="15104E3E">
      <w:start w:val="1"/>
      <w:numFmt w:val="bullet"/>
      <w:lvlText w:val=""/>
      <w:lvlJc w:val="left"/>
      <w:pPr>
        <w:ind w:left="4320" w:hanging="360"/>
      </w:pPr>
      <w:rPr>
        <w:rFonts w:hint="default" w:ascii="Wingdings" w:hAnsi="Wingdings"/>
      </w:rPr>
    </w:lvl>
    <w:lvl w:ilvl="6" w:tplc="F5E03DA2">
      <w:start w:val="1"/>
      <w:numFmt w:val="bullet"/>
      <w:lvlText w:val=""/>
      <w:lvlJc w:val="left"/>
      <w:pPr>
        <w:ind w:left="5040" w:hanging="360"/>
      </w:pPr>
      <w:rPr>
        <w:rFonts w:hint="default" w:ascii="Symbol" w:hAnsi="Symbol"/>
      </w:rPr>
    </w:lvl>
    <w:lvl w:ilvl="7" w:tplc="F25C5C1E">
      <w:start w:val="1"/>
      <w:numFmt w:val="bullet"/>
      <w:lvlText w:val="o"/>
      <w:lvlJc w:val="left"/>
      <w:pPr>
        <w:ind w:left="5760" w:hanging="360"/>
      </w:pPr>
      <w:rPr>
        <w:rFonts w:hint="default" w:ascii="Courier New" w:hAnsi="Courier New"/>
      </w:rPr>
    </w:lvl>
    <w:lvl w:ilvl="8" w:tplc="84CA9D12">
      <w:start w:val="1"/>
      <w:numFmt w:val="bullet"/>
      <w:lvlText w:val=""/>
      <w:lvlJc w:val="left"/>
      <w:pPr>
        <w:ind w:left="6480" w:hanging="360"/>
      </w:pPr>
      <w:rPr>
        <w:rFonts w:hint="default" w:ascii="Wingdings" w:hAnsi="Wingdings"/>
      </w:rPr>
    </w:lvl>
  </w:abstractNum>
  <w:abstractNum w:abstractNumId="19" w15:restartNumberingAfterBreak="0">
    <w:nsid w:val="754D4F62"/>
    <w:multiLevelType w:val="hybridMultilevel"/>
    <w:tmpl w:val="2BF829C0"/>
    <w:lvl w:ilvl="0" w:tplc="01E40A80">
      <w:start w:val="1"/>
      <w:numFmt w:val="bullet"/>
      <w:lvlText w:val=""/>
      <w:lvlJc w:val="left"/>
      <w:pPr>
        <w:ind w:left="1440" w:hanging="360"/>
      </w:pPr>
      <w:rPr>
        <w:rFonts w:hint="default" w:ascii="Symbol" w:hAnsi="Symbol"/>
      </w:rPr>
    </w:lvl>
    <w:lvl w:ilvl="1" w:tplc="25C2F778">
      <w:start w:val="1"/>
      <w:numFmt w:val="bullet"/>
      <w:lvlText w:val="o"/>
      <w:lvlJc w:val="left"/>
      <w:pPr>
        <w:ind w:left="2160" w:hanging="360"/>
      </w:pPr>
      <w:rPr>
        <w:rFonts w:hint="default" w:ascii="Courier New" w:hAnsi="Courier New"/>
      </w:rPr>
    </w:lvl>
    <w:lvl w:ilvl="2" w:tplc="5F78FDDE">
      <w:start w:val="1"/>
      <w:numFmt w:val="bullet"/>
      <w:lvlText w:val=""/>
      <w:lvlJc w:val="left"/>
      <w:pPr>
        <w:ind w:left="2880" w:hanging="360"/>
      </w:pPr>
      <w:rPr>
        <w:rFonts w:hint="default" w:ascii="Wingdings" w:hAnsi="Wingdings"/>
      </w:rPr>
    </w:lvl>
    <w:lvl w:ilvl="3" w:tplc="BC0A4AF6">
      <w:start w:val="1"/>
      <w:numFmt w:val="bullet"/>
      <w:lvlText w:val=""/>
      <w:lvlJc w:val="left"/>
      <w:pPr>
        <w:ind w:left="3600" w:hanging="360"/>
      </w:pPr>
      <w:rPr>
        <w:rFonts w:hint="default" w:ascii="Symbol" w:hAnsi="Symbol"/>
      </w:rPr>
    </w:lvl>
    <w:lvl w:ilvl="4" w:tplc="4B3EE08C">
      <w:start w:val="1"/>
      <w:numFmt w:val="bullet"/>
      <w:lvlText w:val="o"/>
      <w:lvlJc w:val="left"/>
      <w:pPr>
        <w:ind w:left="4320" w:hanging="360"/>
      </w:pPr>
      <w:rPr>
        <w:rFonts w:hint="default" w:ascii="Courier New" w:hAnsi="Courier New"/>
      </w:rPr>
    </w:lvl>
    <w:lvl w:ilvl="5" w:tplc="F446BA10">
      <w:start w:val="1"/>
      <w:numFmt w:val="bullet"/>
      <w:lvlText w:val=""/>
      <w:lvlJc w:val="left"/>
      <w:pPr>
        <w:ind w:left="5040" w:hanging="360"/>
      </w:pPr>
      <w:rPr>
        <w:rFonts w:hint="default" w:ascii="Wingdings" w:hAnsi="Wingdings"/>
      </w:rPr>
    </w:lvl>
    <w:lvl w:ilvl="6" w:tplc="9AC28084">
      <w:start w:val="1"/>
      <w:numFmt w:val="bullet"/>
      <w:lvlText w:val=""/>
      <w:lvlJc w:val="left"/>
      <w:pPr>
        <w:ind w:left="5760" w:hanging="360"/>
      </w:pPr>
      <w:rPr>
        <w:rFonts w:hint="default" w:ascii="Symbol" w:hAnsi="Symbol"/>
      </w:rPr>
    </w:lvl>
    <w:lvl w:ilvl="7" w:tplc="C8AE3A1E">
      <w:start w:val="1"/>
      <w:numFmt w:val="bullet"/>
      <w:lvlText w:val="o"/>
      <w:lvlJc w:val="left"/>
      <w:pPr>
        <w:ind w:left="6480" w:hanging="360"/>
      </w:pPr>
      <w:rPr>
        <w:rFonts w:hint="default" w:ascii="Courier New" w:hAnsi="Courier New"/>
      </w:rPr>
    </w:lvl>
    <w:lvl w:ilvl="8" w:tplc="EEB88F08">
      <w:start w:val="1"/>
      <w:numFmt w:val="bullet"/>
      <w:lvlText w:val=""/>
      <w:lvlJc w:val="left"/>
      <w:pPr>
        <w:ind w:left="7200" w:hanging="360"/>
      </w:pPr>
      <w:rPr>
        <w:rFonts w:hint="default" w:ascii="Wingdings" w:hAnsi="Wingdings"/>
      </w:rPr>
    </w:lvl>
  </w:abstractNum>
  <w:abstractNum w:abstractNumId="20" w15:restartNumberingAfterBreak="0">
    <w:nsid w:val="78B76735"/>
    <w:multiLevelType w:val="hybridMultilevel"/>
    <w:tmpl w:val="FFFFFFFF"/>
    <w:lvl w:ilvl="0" w:tplc="4A7E50C6">
      <w:start w:val="1"/>
      <w:numFmt w:val="decimal"/>
      <w:lvlText w:val="%1."/>
      <w:lvlJc w:val="left"/>
      <w:pPr>
        <w:ind w:left="720" w:hanging="360"/>
      </w:pPr>
    </w:lvl>
    <w:lvl w:ilvl="1" w:tplc="502AD46E">
      <w:start w:val="1"/>
      <w:numFmt w:val="lowerLetter"/>
      <w:lvlText w:val="%2."/>
      <w:lvlJc w:val="left"/>
      <w:pPr>
        <w:ind w:left="1440" w:hanging="360"/>
      </w:pPr>
    </w:lvl>
    <w:lvl w:ilvl="2" w:tplc="1C962A34">
      <w:start w:val="1"/>
      <w:numFmt w:val="lowerRoman"/>
      <w:lvlText w:val="%3."/>
      <w:lvlJc w:val="right"/>
      <w:pPr>
        <w:ind w:left="2160" w:hanging="180"/>
      </w:pPr>
    </w:lvl>
    <w:lvl w:ilvl="3" w:tplc="99B64AB8">
      <w:start w:val="1"/>
      <w:numFmt w:val="decimal"/>
      <w:lvlText w:val="%4."/>
      <w:lvlJc w:val="left"/>
      <w:pPr>
        <w:ind w:left="2880" w:hanging="360"/>
      </w:pPr>
    </w:lvl>
    <w:lvl w:ilvl="4" w:tplc="F94A2D60">
      <w:start w:val="1"/>
      <w:numFmt w:val="lowerLetter"/>
      <w:lvlText w:val="%5."/>
      <w:lvlJc w:val="left"/>
      <w:pPr>
        <w:ind w:left="3600" w:hanging="360"/>
      </w:pPr>
    </w:lvl>
    <w:lvl w:ilvl="5" w:tplc="383E2F04">
      <w:start w:val="1"/>
      <w:numFmt w:val="lowerRoman"/>
      <w:lvlText w:val="%6."/>
      <w:lvlJc w:val="right"/>
      <w:pPr>
        <w:ind w:left="4320" w:hanging="180"/>
      </w:pPr>
    </w:lvl>
    <w:lvl w:ilvl="6" w:tplc="0E181AB0">
      <w:start w:val="1"/>
      <w:numFmt w:val="decimal"/>
      <w:lvlText w:val="%7."/>
      <w:lvlJc w:val="left"/>
      <w:pPr>
        <w:ind w:left="5040" w:hanging="360"/>
      </w:pPr>
    </w:lvl>
    <w:lvl w:ilvl="7" w:tplc="3C249386">
      <w:start w:val="1"/>
      <w:numFmt w:val="lowerLetter"/>
      <w:lvlText w:val="%8."/>
      <w:lvlJc w:val="left"/>
      <w:pPr>
        <w:ind w:left="5760" w:hanging="360"/>
      </w:pPr>
    </w:lvl>
    <w:lvl w:ilvl="8" w:tplc="FAD8F416">
      <w:start w:val="1"/>
      <w:numFmt w:val="lowerRoman"/>
      <w:lvlText w:val="%9."/>
      <w:lvlJc w:val="right"/>
      <w:pPr>
        <w:ind w:left="6480" w:hanging="180"/>
      </w:pPr>
    </w:lvl>
  </w:abstractNum>
  <w:num w:numId="1">
    <w:abstractNumId w:val="7"/>
  </w:num>
  <w:num w:numId="2">
    <w:abstractNumId w:val="4"/>
  </w:num>
  <w:num w:numId="3">
    <w:abstractNumId w:val="19"/>
  </w:num>
  <w:num w:numId="4">
    <w:abstractNumId w:val="12"/>
  </w:num>
  <w:num w:numId="5">
    <w:abstractNumId w:val="17"/>
  </w:num>
  <w:num w:numId="6">
    <w:abstractNumId w:val="14"/>
  </w:num>
  <w:num w:numId="7">
    <w:abstractNumId w:val="13"/>
  </w:num>
  <w:num w:numId="8">
    <w:abstractNumId w:val="9"/>
  </w:num>
  <w:num w:numId="9">
    <w:abstractNumId w:val="5"/>
  </w:num>
  <w:num w:numId="10">
    <w:abstractNumId w:val="3"/>
  </w:num>
  <w:num w:numId="11">
    <w:abstractNumId w:val="1"/>
  </w:num>
  <w:num w:numId="12">
    <w:abstractNumId w:val="16"/>
  </w:num>
  <w:num w:numId="13">
    <w:abstractNumId w:val="10"/>
  </w:num>
  <w:num w:numId="14">
    <w:abstractNumId w:val="0"/>
  </w:num>
  <w:num w:numId="15">
    <w:abstractNumId w:val="20"/>
  </w:num>
  <w:num w:numId="16">
    <w:abstractNumId w:val="15"/>
  </w:num>
  <w:num w:numId="17">
    <w:abstractNumId w:val="11"/>
  </w:num>
  <w:num w:numId="18">
    <w:abstractNumId w:val="8"/>
  </w:num>
  <w:num w:numId="19">
    <w:abstractNumId w:val="18"/>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DF"/>
    <w:rsid w:val="000003FE"/>
    <w:rsid w:val="00000A6C"/>
    <w:rsid w:val="00004926"/>
    <w:rsid w:val="00034A1E"/>
    <w:rsid w:val="000350BC"/>
    <w:rsid w:val="00045EDD"/>
    <w:rsid w:val="000467EB"/>
    <w:rsid w:val="0005424E"/>
    <w:rsid w:val="00071DD3"/>
    <w:rsid w:val="0008525E"/>
    <w:rsid w:val="00087689"/>
    <w:rsid w:val="000879EB"/>
    <w:rsid w:val="00091362"/>
    <w:rsid w:val="00093627"/>
    <w:rsid w:val="000A41B8"/>
    <w:rsid w:val="000B41BE"/>
    <w:rsid w:val="000C0DF1"/>
    <w:rsid w:val="000C1E3E"/>
    <w:rsid w:val="000D42E3"/>
    <w:rsid w:val="000D511C"/>
    <w:rsid w:val="000D57F7"/>
    <w:rsid w:val="000D6360"/>
    <w:rsid w:val="000E0790"/>
    <w:rsid w:val="000E4274"/>
    <w:rsid w:val="000E6E9F"/>
    <w:rsid w:val="000F645B"/>
    <w:rsid w:val="00102627"/>
    <w:rsid w:val="00110A00"/>
    <w:rsid w:val="001321B6"/>
    <w:rsid w:val="00132C08"/>
    <w:rsid w:val="00140DD7"/>
    <w:rsid w:val="00146F69"/>
    <w:rsid w:val="00150C41"/>
    <w:rsid w:val="001516A1"/>
    <w:rsid w:val="0015288E"/>
    <w:rsid w:val="00156EAE"/>
    <w:rsid w:val="00157399"/>
    <w:rsid w:val="00160206"/>
    <w:rsid w:val="001610FF"/>
    <w:rsid w:val="00161464"/>
    <w:rsid w:val="0017508C"/>
    <w:rsid w:val="0018133D"/>
    <w:rsid w:val="00186B28"/>
    <w:rsid w:val="00186BC4"/>
    <w:rsid w:val="00191A84"/>
    <w:rsid w:val="001A2198"/>
    <w:rsid w:val="001B0030"/>
    <w:rsid w:val="001B0598"/>
    <w:rsid w:val="001B2F86"/>
    <w:rsid w:val="001B3A9A"/>
    <w:rsid w:val="001B646B"/>
    <w:rsid w:val="001C2122"/>
    <w:rsid w:val="001D1FFE"/>
    <w:rsid w:val="001D4751"/>
    <w:rsid w:val="001E35ED"/>
    <w:rsid w:val="001E379F"/>
    <w:rsid w:val="001E5C7C"/>
    <w:rsid w:val="001F02F7"/>
    <w:rsid w:val="001F0FC3"/>
    <w:rsid w:val="00204EB3"/>
    <w:rsid w:val="00210CCC"/>
    <w:rsid w:val="00216A0B"/>
    <w:rsid w:val="00217B13"/>
    <w:rsid w:val="00233FF9"/>
    <w:rsid w:val="0024687E"/>
    <w:rsid w:val="002476C8"/>
    <w:rsid w:val="0025171D"/>
    <w:rsid w:val="00253B27"/>
    <w:rsid w:val="00257253"/>
    <w:rsid w:val="0025C240"/>
    <w:rsid w:val="0026174F"/>
    <w:rsid w:val="00262C7F"/>
    <w:rsid w:val="002808CC"/>
    <w:rsid w:val="002A2157"/>
    <w:rsid w:val="002A25BE"/>
    <w:rsid w:val="002C34C3"/>
    <w:rsid w:val="002C4617"/>
    <w:rsid w:val="002C6C17"/>
    <w:rsid w:val="002C7D7E"/>
    <w:rsid w:val="002D1857"/>
    <w:rsid w:val="002D2810"/>
    <w:rsid w:val="002D494A"/>
    <w:rsid w:val="002E4DF7"/>
    <w:rsid w:val="002F3DA6"/>
    <w:rsid w:val="002F464D"/>
    <w:rsid w:val="002F587C"/>
    <w:rsid w:val="002F7A83"/>
    <w:rsid w:val="00303316"/>
    <w:rsid w:val="00305BC9"/>
    <w:rsid w:val="0031642B"/>
    <w:rsid w:val="00324AB9"/>
    <w:rsid w:val="0034269B"/>
    <w:rsid w:val="00343A6D"/>
    <w:rsid w:val="00343FB5"/>
    <w:rsid w:val="003606CA"/>
    <w:rsid w:val="00360E39"/>
    <w:rsid w:val="0036199C"/>
    <w:rsid w:val="00371BB7"/>
    <w:rsid w:val="003732C9"/>
    <w:rsid w:val="003743E4"/>
    <w:rsid w:val="003770AA"/>
    <w:rsid w:val="00391F46"/>
    <w:rsid w:val="003A0B3D"/>
    <w:rsid w:val="003A4866"/>
    <w:rsid w:val="003B5B26"/>
    <w:rsid w:val="003C1F10"/>
    <w:rsid w:val="003C45F7"/>
    <w:rsid w:val="003C46BA"/>
    <w:rsid w:val="003C46D9"/>
    <w:rsid w:val="003D0B4F"/>
    <w:rsid w:val="003D3B16"/>
    <w:rsid w:val="003E5964"/>
    <w:rsid w:val="003F690F"/>
    <w:rsid w:val="004029F2"/>
    <w:rsid w:val="004117C8"/>
    <w:rsid w:val="004119CB"/>
    <w:rsid w:val="00414845"/>
    <w:rsid w:val="00417720"/>
    <w:rsid w:val="0042005A"/>
    <w:rsid w:val="00427692"/>
    <w:rsid w:val="004470B8"/>
    <w:rsid w:val="0047465F"/>
    <w:rsid w:val="004865EA"/>
    <w:rsid w:val="0049573E"/>
    <w:rsid w:val="00496B5E"/>
    <w:rsid w:val="004A1708"/>
    <w:rsid w:val="004A7172"/>
    <w:rsid w:val="004A7713"/>
    <w:rsid w:val="004B068D"/>
    <w:rsid w:val="004B174F"/>
    <w:rsid w:val="004B3B48"/>
    <w:rsid w:val="004C4F00"/>
    <w:rsid w:val="004E0186"/>
    <w:rsid w:val="00506A57"/>
    <w:rsid w:val="005073E7"/>
    <w:rsid w:val="005162F9"/>
    <w:rsid w:val="00524EC0"/>
    <w:rsid w:val="00527787"/>
    <w:rsid w:val="00537B7C"/>
    <w:rsid w:val="00545158"/>
    <w:rsid w:val="00546FD5"/>
    <w:rsid w:val="00547CDC"/>
    <w:rsid w:val="005607EE"/>
    <w:rsid w:val="005625DD"/>
    <w:rsid w:val="00572847"/>
    <w:rsid w:val="005760B4"/>
    <w:rsid w:val="00577DBA"/>
    <w:rsid w:val="0058555B"/>
    <w:rsid w:val="005873FC"/>
    <w:rsid w:val="005912E8"/>
    <w:rsid w:val="00591547"/>
    <w:rsid w:val="005B39B9"/>
    <w:rsid w:val="005B5D04"/>
    <w:rsid w:val="005B76F5"/>
    <w:rsid w:val="005D5D32"/>
    <w:rsid w:val="005D6A62"/>
    <w:rsid w:val="005D6CA2"/>
    <w:rsid w:val="005E0F07"/>
    <w:rsid w:val="005F0C84"/>
    <w:rsid w:val="005F4BF3"/>
    <w:rsid w:val="006048E1"/>
    <w:rsid w:val="00624EE6"/>
    <w:rsid w:val="00627B78"/>
    <w:rsid w:val="00635402"/>
    <w:rsid w:val="0063660A"/>
    <w:rsid w:val="00646C50"/>
    <w:rsid w:val="006478D5"/>
    <w:rsid w:val="00650EBA"/>
    <w:rsid w:val="00653D1E"/>
    <w:rsid w:val="00655244"/>
    <w:rsid w:val="00656099"/>
    <w:rsid w:val="00665951"/>
    <w:rsid w:val="006744CB"/>
    <w:rsid w:val="0067502C"/>
    <w:rsid w:val="006A3C07"/>
    <w:rsid w:val="006A54BA"/>
    <w:rsid w:val="006A60AF"/>
    <w:rsid w:val="006B2450"/>
    <w:rsid w:val="006C2C6A"/>
    <w:rsid w:val="006C3053"/>
    <w:rsid w:val="006C7590"/>
    <w:rsid w:val="006D3534"/>
    <w:rsid w:val="006D4609"/>
    <w:rsid w:val="006D76E2"/>
    <w:rsid w:val="006E4DCF"/>
    <w:rsid w:val="006F7865"/>
    <w:rsid w:val="00707E0A"/>
    <w:rsid w:val="007122E8"/>
    <w:rsid w:val="00716043"/>
    <w:rsid w:val="007267D4"/>
    <w:rsid w:val="00732CC7"/>
    <w:rsid w:val="007378E8"/>
    <w:rsid w:val="007510BA"/>
    <w:rsid w:val="00760A7F"/>
    <w:rsid w:val="00761551"/>
    <w:rsid w:val="00773194"/>
    <w:rsid w:val="007A1CDA"/>
    <w:rsid w:val="007B3F42"/>
    <w:rsid w:val="007C1631"/>
    <w:rsid w:val="007C17D3"/>
    <w:rsid w:val="007D1E61"/>
    <w:rsid w:val="007D2C6A"/>
    <w:rsid w:val="007D6871"/>
    <w:rsid w:val="007E23C7"/>
    <w:rsid w:val="007E7C11"/>
    <w:rsid w:val="007F669F"/>
    <w:rsid w:val="00800CDD"/>
    <w:rsid w:val="00806058"/>
    <w:rsid w:val="00806B76"/>
    <w:rsid w:val="0080F2F8"/>
    <w:rsid w:val="008235D6"/>
    <w:rsid w:val="00823866"/>
    <w:rsid w:val="008378F1"/>
    <w:rsid w:val="008411DC"/>
    <w:rsid w:val="008450BE"/>
    <w:rsid w:val="00846D1D"/>
    <w:rsid w:val="00857932"/>
    <w:rsid w:val="00870BD7"/>
    <w:rsid w:val="00880054"/>
    <w:rsid w:val="00885C80"/>
    <w:rsid w:val="00890318"/>
    <w:rsid w:val="008A0879"/>
    <w:rsid w:val="008A2E39"/>
    <w:rsid w:val="008C1ABA"/>
    <w:rsid w:val="008C2A4D"/>
    <w:rsid w:val="008C349A"/>
    <w:rsid w:val="008C7CB2"/>
    <w:rsid w:val="008D136F"/>
    <w:rsid w:val="008D7F6A"/>
    <w:rsid w:val="008E2A33"/>
    <w:rsid w:val="008F2E79"/>
    <w:rsid w:val="008F459F"/>
    <w:rsid w:val="008F64E1"/>
    <w:rsid w:val="0091773B"/>
    <w:rsid w:val="00925D27"/>
    <w:rsid w:val="00926428"/>
    <w:rsid w:val="0093405F"/>
    <w:rsid w:val="009418ED"/>
    <w:rsid w:val="00951160"/>
    <w:rsid w:val="00954556"/>
    <w:rsid w:val="00954CBE"/>
    <w:rsid w:val="00973277"/>
    <w:rsid w:val="00980962"/>
    <w:rsid w:val="009949A6"/>
    <w:rsid w:val="009B3334"/>
    <w:rsid w:val="009B6A07"/>
    <w:rsid w:val="009C6FBA"/>
    <w:rsid w:val="009E76E7"/>
    <w:rsid w:val="009F6481"/>
    <w:rsid w:val="009FCB07"/>
    <w:rsid w:val="00A03944"/>
    <w:rsid w:val="00A0439A"/>
    <w:rsid w:val="00A05557"/>
    <w:rsid w:val="00A125C3"/>
    <w:rsid w:val="00A13789"/>
    <w:rsid w:val="00A16BA6"/>
    <w:rsid w:val="00A204C6"/>
    <w:rsid w:val="00A266F9"/>
    <w:rsid w:val="00A40134"/>
    <w:rsid w:val="00A42473"/>
    <w:rsid w:val="00A45436"/>
    <w:rsid w:val="00A45737"/>
    <w:rsid w:val="00A53B4B"/>
    <w:rsid w:val="00A60E1D"/>
    <w:rsid w:val="00A779F4"/>
    <w:rsid w:val="00A81B9A"/>
    <w:rsid w:val="00A8533C"/>
    <w:rsid w:val="00A929DC"/>
    <w:rsid w:val="00A9533C"/>
    <w:rsid w:val="00A977A6"/>
    <w:rsid w:val="00AA08EB"/>
    <w:rsid w:val="00AA0F27"/>
    <w:rsid w:val="00AA6802"/>
    <w:rsid w:val="00AA7CE9"/>
    <w:rsid w:val="00AB0819"/>
    <w:rsid w:val="00AB394C"/>
    <w:rsid w:val="00AC1582"/>
    <w:rsid w:val="00AD3C32"/>
    <w:rsid w:val="00AE2111"/>
    <w:rsid w:val="00B03FC5"/>
    <w:rsid w:val="00B0706C"/>
    <w:rsid w:val="00B11D19"/>
    <w:rsid w:val="00B1289C"/>
    <w:rsid w:val="00B170D1"/>
    <w:rsid w:val="00B1C938"/>
    <w:rsid w:val="00B21099"/>
    <w:rsid w:val="00B227E3"/>
    <w:rsid w:val="00B321AB"/>
    <w:rsid w:val="00B372F1"/>
    <w:rsid w:val="00B434A3"/>
    <w:rsid w:val="00B45B9E"/>
    <w:rsid w:val="00B470F3"/>
    <w:rsid w:val="00B53C8A"/>
    <w:rsid w:val="00B554F6"/>
    <w:rsid w:val="00B735C4"/>
    <w:rsid w:val="00B9629A"/>
    <w:rsid w:val="00BB5366"/>
    <w:rsid w:val="00BB5C5E"/>
    <w:rsid w:val="00BC328D"/>
    <w:rsid w:val="00BC4765"/>
    <w:rsid w:val="00BC4EF8"/>
    <w:rsid w:val="00BC5BD4"/>
    <w:rsid w:val="00BD5979"/>
    <w:rsid w:val="00BD5C26"/>
    <w:rsid w:val="00BE433C"/>
    <w:rsid w:val="00BE6639"/>
    <w:rsid w:val="00BF35A9"/>
    <w:rsid w:val="00BF4617"/>
    <w:rsid w:val="00C01A6F"/>
    <w:rsid w:val="00C0414D"/>
    <w:rsid w:val="00C21F08"/>
    <w:rsid w:val="00C647E9"/>
    <w:rsid w:val="00C81095"/>
    <w:rsid w:val="00CA0861"/>
    <w:rsid w:val="00CB18E3"/>
    <w:rsid w:val="00CB21A6"/>
    <w:rsid w:val="00CB380E"/>
    <w:rsid w:val="00CC4FC5"/>
    <w:rsid w:val="00CD18FF"/>
    <w:rsid w:val="00CD7310"/>
    <w:rsid w:val="00CE0CB5"/>
    <w:rsid w:val="00CF14D1"/>
    <w:rsid w:val="00CF7542"/>
    <w:rsid w:val="00D020B0"/>
    <w:rsid w:val="00D13434"/>
    <w:rsid w:val="00D1636D"/>
    <w:rsid w:val="00D20B7F"/>
    <w:rsid w:val="00D236B7"/>
    <w:rsid w:val="00D31DD4"/>
    <w:rsid w:val="00D371AA"/>
    <w:rsid w:val="00D50227"/>
    <w:rsid w:val="00D717A6"/>
    <w:rsid w:val="00D72466"/>
    <w:rsid w:val="00D7549D"/>
    <w:rsid w:val="00D777F3"/>
    <w:rsid w:val="00D80EF8"/>
    <w:rsid w:val="00D973A3"/>
    <w:rsid w:val="00DA013E"/>
    <w:rsid w:val="00DA2AE3"/>
    <w:rsid w:val="00DC45E1"/>
    <w:rsid w:val="00DD0A1E"/>
    <w:rsid w:val="00DD3DF3"/>
    <w:rsid w:val="00DE2038"/>
    <w:rsid w:val="00DE5599"/>
    <w:rsid w:val="00E025DD"/>
    <w:rsid w:val="00E12B10"/>
    <w:rsid w:val="00E13883"/>
    <w:rsid w:val="00E20B1D"/>
    <w:rsid w:val="00E34C2D"/>
    <w:rsid w:val="00E34CC3"/>
    <w:rsid w:val="00E35363"/>
    <w:rsid w:val="00E5035B"/>
    <w:rsid w:val="00E53E37"/>
    <w:rsid w:val="00E55CEE"/>
    <w:rsid w:val="00E6246B"/>
    <w:rsid w:val="00E74C33"/>
    <w:rsid w:val="00E90F2D"/>
    <w:rsid w:val="00E943BE"/>
    <w:rsid w:val="00E976D8"/>
    <w:rsid w:val="00EB35D1"/>
    <w:rsid w:val="00EC050F"/>
    <w:rsid w:val="00EC2F7A"/>
    <w:rsid w:val="00EC30F5"/>
    <w:rsid w:val="00EC3CF2"/>
    <w:rsid w:val="00EC6345"/>
    <w:rsid w:val="00ED2728"/>
    <w:rsid w:val="00EE0D13"/>
    <w:rsid w:val="00EE3F23"/>
    <w:rsid w:val="00EEE188"/>
    <w:rsid w:val="00EF7A18"/>
    <w:rsid w:val="00F10340"/>
    <w:rsid w:val="00F13973"/>
    <w:rsid w:val="00F15AE6"/>
    <w:rsid w:val="00F262EA"/>
    <w:rsid w:val="00F536E3"/>
    <w:rsid w:val="00F62B96"/>
    <w:rsid w:val="00F769AF"/>
    <w:rsid w:val="00F825B0"/>
    <w:rsid w:val="00F933E9"/>
    <w:rsid w:val="00F967F6"/>
    <w:rsid w:val="00FA2D79"/>
    <w:rsid w:val="00FA3B0F"/>
    <w:rsid w:val="00FA61E5"/>
    <w:rsid w:val="00FA6ADF"/>
    <w:rsid w:val="00FB3C56"/>
    <w:rsid w:val="00FD18B9"/>
    <w:rsid w:val="00FD3171"/>
    <w:rsid w:val="00FD6EA3"/>
    <w:rsid w:val="00FD74E9"/>
    <w:rsid w:val="00FE0243"/>
    <w:rsid w:val="00FE02FC"/>
    <w:rsid w:val="00FE0675"/>
    <w:rsid w:val="00FE1395"/>
    <w:rsid w:val="00FE5E3E"/>
    <w:rsid w:val="00FE787E"/>
    <w:rsid w:val="00FF29D7"/>
    <w:rsid w:val="00FF3C18"/>
    <w:rsid w:val="01575D63"/>
    <w:rsid w:val="019CDED1"/>
    <w:rsid w:val="01A79595"/>
    <w:rsid w:val="01C6D3CB"/>
    <w:rsid w:val="01DDF4D4"/>
    <w:rsid w:val="01DE1339"/>
    <w:rsid w:val="022240DA"/>
    <w:rsid w:val="023CA1C4"/>
    <w:rsid w:val="0249FD91"/>
    <w:rsid w:val="0264B760"/>
    <w:rsid w:val="026A64CB"/>
    <w:rsid w:val="02869D7D"/>
    <w:rsid w:val="0299947E"/>
    <w:rsid w:val="029B25B7"/>
    <w:rsid w:val="02B87E57"/>
    <w:rsid w:val="02CCCAB7"/>
    <w:rsid w:val="0301F00A"/>
    <w:rsid w:val="03471E08"/>
    <w:rsid w:val="034C638A"/>
    <w:rsid w:val="0361577B"/>
    <w:rsid w:val="03D5D82C"/>
    <w:rsid w:val="03E2BC90"/>
    <w:rsid w:val="040E267B"/>
    <w:rsid w:val="044FEBA4"/>
    <w:rsid w:val="045B6F97"/>
    <w:rsid w:val="0465228A"/>
    <w:rsid w:val="0494E293"/>
    <w:rsid w:val="04E56DF3"/>
    <w:rsid w:val="0519E2DB"/>
    <w:rsid w:val="05ECE246"/>
    <w:rsid w:val="05F77604"/>
    <w:rsid w:val="05FFA755"/>
    <w:rsid w:val="060E0A75"/>
    <w:rsid w:val="062C53F6"/>
    <w:rsid w:val="06812DD6"/>
    <w:rsid w:val="068949A6"/>
    <w:rsid w:val="068A2EEF"/>
    <w:rsid w:val="0719C5DA"/>
    <w:rsid w:val="072D8C87"/>
    <w:rsid w:val="073426DD"/>
    <w:rsid w:val="073F50EE"/>
    <w:rsid w:val="0788B2A7"/>
    <w:rsid w:val="07A23A01"/>
    <w:rsid w:val="07A98479"/>
    <w:rsid w:val="081A2DD8"/>
    <w:rsid w:val="081D630D"/>
    <w:rsid w:val="086BD9EF"/>
    <w:rsid w:val="088E8A9D"/>
    <w:rsid w:val="0891B4FC"/>
    <w:rsid w:val="08929922"/>
    <w:rsid w:val="08D4636E"/>
    <w:rsid w:val="08D65CA7"/>
    <w:rsid w:val="091B707C"/>
    <w:rsid w:val="093B134A"/>
    <w:rsid w:val="094476B6"/>
    <w:rsid w:val="094FD8FC"/>
    <w:rsid w:val="09834D72"/>
    <w:rsid w:val="09BFE090"/>
    <w:rsid w:val="09CDE085"/>
    <w:rsid w:val="09F62BCA"/>
    <w:rsid w:val="0A0BB020"/>
    <w:rsid w:val="0A34105A"/>
    <w:rsid w:val="0A800DE0"/>
    <w:rsid w:val="0A9100B6"/>
    <w:rsid w:val="0AAFEA8F"/>
    <w:rsid w:val="0ABD3B18"/>
    <w:rsid w:val="0B1883BE"/>
    <w:rsid w:val="0B23131D"/>
    <w:rsid w:val="0B377A8D"/>
    <w:rsid w:val="0B63510C"/>
    <w:rsid w:val="0B8CCF7A"/>
    <w:rsid w:val="0B91BB83"/>
    <w:rsid w:val="0BA0CCA5"/>
    <w:rsid w:val="0BC1686B"/>
    <w:rsid w:val="0BE5AF19"/>
    <w:rsid w:val="0C047C4C"/>
    <w:rsid w:val="0CB39647"/>
    <w:rsid w:val="0CF3EE1D"/>
    <w:rsid w:val="0CFF8180"/>
    <w:rsid w:val="0D190C26"/>
    <w:rsid w:val="0D2DDD6A"/>
    <w:rsid w:val="0DC4D1A6"/>
    <w:rsid w:val="0DDA8910"/>
    <w:rsid w:val="0DF12832"/>
    <w:rsid w:val="0E0058BD"/>
    <w:rsid w:val="0E1458E6"/>
    <w:rsid w:val="0E6F34CF"/>
    <w:rsid w:val="0E6F8AA7"/>
    <w:rsid w:val="0E76715D"/>
    <w:rsid w:val="0ECF9A21"/>
    <w:rsid w:val="0F119A12"/>
    <w:rsid w:val="0F26B452"/>
    <w:rsid w:val="0F3F38C2"/>
    <w:rsid w:val="0F6FE4A0"/>
    <w:rsid w:val="0F7920F7"/>
    <w:rsid w:val="0FA56D16"/>
    <w:rsid w:val="0FB459D5"/>
    <w:rsid w:val="0FC56125"/>
    <w:rsid w:val="10479072"/>
    <w:rsid w:val="105CF7E4"/>
    <w:rsid w:val="106A09FF"/>
    <w:rsid w:val="10CBBCD4"/>
    <w:rsid w:val="110EC6B6"/>
    <w:rsid w:val="112F9091"/>
    <w:rsid w:val="115F69AB"/>
    <w:rsid w:val="11700B9C"/>
    <w:rsid w:val="123702E3"/>
    <w:rsid w:val="12BC032B"/>
    <w:rsid w:val="12CD6C51"/>
    <w:rsid w:val="12DA7476"/>
    <w:rsid w:val="12F52130"/>
    <w:rsid w:val="1301E865"/>
    <w:rsid w:val="132266CC"/>
    <w:rsid w:val="133B6333"/>
    <w:rsid w:val="13519E73"/>
    <w:rsid w:val="136EF27C"/>
    <w:rsid w:val="13C35ED5"/>
    <w:rsid w:val="13C865B8"/>
    <w:rsid w:val="13EA8477"/>
    <w:rsid w:val="1435E6F6"/>
    <w:rsid w:val="14821970"/>
    <w:rsid w:val="149B81A6"/>
    <w:rsid w:val="14CE3B41"/>
    <w:rsid w:val="14D4D5F1"/>
    <w:rsid w:val="150AD908"/>
    <w:rsid w:val="153F5E6E"/>
    <w:rsid w:val="15593AE9"/>
    <w:rsid w:val="155C8E54"/>
    <w:rsid w:val="156F8419"/>
    <w:rsid w:val="1588D2B9"/>
    <w:rsid w:val="15ACC2F4"/>
    <w:rsid w:val="15AD68DE"/>
    <w:rsid w:val="15B206FD"/>
    <w:rsid w:val="15B5E3AC"/>
    <w:rsid w:val="15BB6B74"/>
    <w:rsid w:val="15E0499A"/>
    <w:rsid w:val="16359C7A"/>
    <w:rsid w:val="1668F25D"/>
    <w:rsid w:val="169046AD"/>
    <w:rsid w:val="169961D0"/>
    <w:rsid w:val="16ECF74F"/>
    <w:rsid w:val="16F2E704"/>
    <w:rsid w:val="170D0259"/>
    <w:rsid w:val="1732213C"/>
    <w:rsid w:val="173A4ADD"/>
    <w:rsid w:val="173DA333"/>
    <w:rsid w:val="173F2B03"/>
    <w:rsid w:val="17510B56"/>
    <w:rsid w:val="17DF634B"/>
    <w:rsid w:val="17F0EB3B"/>
    <w:rsid w:val="1804F7ED"/>
    <w:rsid w:val="18245A3A"/>
    <w:rsid w:val="1824ECDC"/>
    <w:rsid w:val="1892806E"/>
    <w:rsid w:val="18974ACA"/>
    <w:rsid w:val="18B7D298"/>
    <w:rsid w:val="18BD41B5"/>
    <w:rsid w:val="18E3D43C"/>
    <w:rsid w:val="19016C16"/>
    <w:rsid w:val="1926E3F9"/>
    <w:rsid w:val="192DF6EC"/>
    <w:rsid w:val="19342E54"/>
    <w:rsid w:val="1945AFEF"/>
    <w:rsid w:val="19B165FE"/>
    <w:rsid w:val="19EC7A7A"/>
    <w:rsid w:val="19F4FE7D"/>
    <w:rsid w:val="1A763587"/>
    <w:rsid w:val="1A7C5F03"/>
    <w:rsid w:val="1A9D3C77"/>
    <w:rsid w:val="1AA490DC"/>
    <w:rsid w:val="1ADA2C7A"/>
    <w:rsid w:val="1AF997A0"/>
    <w:rsid w:val="1B445057"/>
    <w:rsid w:val="1B4E13E8"/>
    <w:rsid w:val="1B72E5FC"/>
    <w:rsid w:val="1B82568E"/>
    <w:rsid w:val="1BBE96A9"/>
    <w:rsid w:val="1BE2F4D3"/>
    <w:rsid w:val="1BF656E4"/>
    <w:rsid w:val="1C08EA6D"/>
    <w:rsid w:val="1C3B6F5B"/>
    <w:rsid w:val="1C8852DC"/>
    <w:rsid w:val="1CBF8550"/>
    <w:rsid w:val="1D062C22"/>
    <w:rsid w:val="1D06C4FA"/>
    <w:rsid w:val="1D5775E8"/>
    <w:rsid w:val="1D687AB3"/>
    <w:rsid w:val="1D7914D0"/>
    <w:rsid w:val="1D7CDA5A"/>
    <w:rsid w:val="1D86F353"/>
    <w:rsid w:val="1D9A741D"/>
    <w:rsid w:val="1D9B321E"/>
    <w:rsid w:val="1DBF24F9"/>
    <w:rsid w:val="1DC35D82"/>
    <w:rsid w:val="1DEF5E75"/>
    <w:rsid w:val="1E00C43B"/>
    <w:rsid w:val="1E899FCF"/>
    <w:rsid w:val="1ED6B1C4"/>
    <w:rsid w:val="1EFAFCC8"/>
    <w:rsid w:val="1F14C74E"/>
    <w:rsid w:val="1F3AD464"/>
    <w:rsid w:val="1F66193A"/>
    <w:rsid w:val="1F6E1DE4"/>
    <w:rsid w:val="1F7F2C4E"/>
    <w:rsid w:val="1F8E1C4C"/>
    <w:rsid w:val="1FAA9315"/>
    <w:rsid w:val="2006AD89"/>
    <w:rsid w:val="2006BB86"/>
    <w:rsid w:val="200CCE7A"/>
    <w:rsid w:val="2016DB3A"/>
    <w:rsid w:val="20644001"/>
    <w:rsid w:val="206EC9DC"/>
    <w:rsid w:val="2082703C"/>
    <w:rsid w:val="20953992"/>
    <w:rsid w:val="20B097AF"/>
    <w:rsid w:val="20C2CE8C"/>
    <w:rsid w:val="20C76F41"/>
    <w:rsid w:val="2134E287"/>
    <w:rsid w:val="21AC6C2C"/>
    <w:rsid w:val="21B95247"/>
    <w:rsid w:val="21BBF122"/>
    <w:rsid w:val="21C0B8C9"/>
    <w:rsid w:val="21DDAAC7"/>
    <w:rsid w:val="22413018"/>
    <w:rsid w:val="22697151"/>
    <w:rsid w:val="2299EE12"/>
    <w:rsid w:val="22C9EDE9"/>
    <w:rsid w:val="2364110E"/>
    <w:rsid w:val="23769CC0"/>
    <w:rsid w:val="238A0E74"/>
    <w:rsid w:val="23C55270"/>
    <w:rsid w:val="23E0403A"/>
    <w:rsid w:val="23FCCAF1"/>
    <w:rsid w:val="240E2FA7"/>
    <w:rsid w:val="2451C290"/>
    <w:rsid w:val="2471FEF8"/>
    <w:rsid w:val="24748334"/>
    <w:rsid w:val="2478B5FC"/>
    <w:rsid w:val="24A136F2"/>
    <w:rsid w:val="24F8C4AD"/>
    <w:rsid w:val="24FC5E74"/>
    <w:rsid w:val="250477BB"/>
    <w:rsid w:val="25069E2D"/>
    <w:rsid w:val="2543BE95"/>
    <w:rsid w:val="254CC639"/>
    <w:rsid w:val="2588FD97"/>
    <w:rsid w:val="25A2F2AB"/>
    <w:rsid w:val="25CB475D"/>
    <w:rsid w:val="25CF1974"/>
    <w:rsid w:val="25F1CC05"/>
    <w:rsid w:val="267FAFFD"/>
    <w:rsid w:val="26CCE9C3"/>
    <w:rsid w:val="26F79759"/>
    <w:rsid w:val="27158612"/>
    <w:rsid w:val="271C0FDC"/>
    <w:rsid w:val="2737C5F6"/>
    <w:rsid w:val="27598D9C"/>
    <w:rsid w:val="27824D89"/>
    <w:rsid w:val="27908560"/>
    <w:rsid w:val="27C14B84"/>
    <w:rsid w:val="27D53F80"/>
    <w:rsid w:val="27FDAF4A"/>
    <w:rsid w:val="280F11C2"/>
    <w:rsid w:val="280F1B57"/>
    <w:rsid w:val="283809F9"/>
    <w:rsid w:val="285A4196"/>
    <w:rsid w:val="285C724C"/>
    <w:rsid w:val="28622779"/>
    <w:rsid w:val="289A6AA1"/>
    <w:rsid w:val="28B7BB44"/>
    <w:rsid w:val="29833ECE"/>
    <w:rsid w:val="29B9502D"/>
    <w:rsid w:val="29BDA755"/>
    <w:rsid w:val="29C594DB"/>
    <w:rsid w:val="29D24D62"/>
    <w:rsid w:val="29D740B6"/>
    <w:rsid w:val="2A1DD2D3"/>
    <w:rsid w:val="2A31802C"/>
    <w:rsid w:val="2A350970"/>
    <w:rsid w:val="2A3C1E36"/>
    <w:rsid w:val="2A3D8997"/>
    <w:rsid w:val="2A4926AF"/>
    <w:rsid w:val="2A821E96"/>
    <w:rsid w:val="2AB217EB"/>
    <w:rsid w:val="2AB60C35"/>
    <w:rsid w:val="2ABF4C1B"/>
    <w:rsid w:val="2ADCB949"/>
    <w:rsid w:val="2B13EA4A"/>
    <w:rsid w:val="2B3A8DDD"/>
    <w:rsid w:val="2B46BAA1"/>
    <w:rsid w:val="2B8D3A62"/>
    <w:rsid w:val="2BAF77A6"/>
    <w:rsid w:val="2BBA4100"/>
    <w:rsid w:val="2BC33FEE"/>
    <w:rsid w:val="2C11B653"/>
    <w:rsid w:val="2C88C6A6"/>
    <w:rsid w:val="2CA95EFD"/>
    <w:rsid w:val="2CE542C4"/>
    <w:rsid w:val="2CED28D4"/>
    <w:rsid w:val="2CF06774"/>
    <w:rsid w:val="2D0BB223"/>
    <w:rsid w:val="2D57A852"/>
    <w:rsid w:val="2D64B795"/>
    <w:rsid w:val="2D9F8B11"/>
    <w:rsid w:val="2DA235E7"/>
    <w:rsid w:val="2DBACE06"/>
    <w:rsid w:val="2DD6A143"/>
    <w:rsid w:val="2E2A0FD1"/>
    <w:rsid w:val="2E5E8C82"/>
    <w:rsid w:val="2E7FE92F"/>
    <w:rsid w:val="2EB00251"/>
    <w:rsid w:val="2EBD2DBB"/>
    <w:rsid w:val="2EDD5FAE"/>
    <w:rsid w:val="2EF4F940"/>
    <w:rsid w:val="2F1D98AD"/>
    <w:rsid w:val="2F267204"/>
    <w:rsid w:val="2F46539B"/>
    <w:rsid w:val="2F7FF3C0"/>
    <w:rsid w:val="2FA4F434"/>
    <w:rsid w:val="2FF08A59"/>
    <w:rsid w:val="3003600B"/>
    <w:rsid w:val="300B6172"/>
    <w:rsid w:val="30193197"/>
    <w:rsid w:val="3027241D"/>
    <w:rsid w:val="302B8813"/>
    <w:rsid w:val="30478794"/>
    <w:rsid w:val="3077E3C5"/>
    <w:rsid w:val="30959F42"/>
    <w:rsid w:val="30ABBAF2"/>
    <w:rsid w:val="30B5F0C3"/>
    <w:rsid w:val="30C4C41B"/>
    <w:rsid w:val="30CB86DC"/>
    <w:rsid w:val="30FFC9ED"/>
    <w:rsid w:val="3113C713"/>
    <w:rsid w:val="3139579F"/>
    <w:rsid w:val="3179CC3D"/>
    <w:rsid w:val="3191EC1F"/>
    <w:rsid w:val="31AEC748"/>
    <w:rsid w:val="31B9930D"/>
    <w:rsid w:val="31DE5011"/>
    <w:rsid w:val="320ABBCC"/>
    <w:rsid w:val="321664B8"/>
    <w:rsid w:val="32701FBE"/>
    <w:rsid w:val="3293896F"/>
    <w:rsid w:val="329A3855"/>
    <w:rsid w:val="32BDC508"/>
    <w:rsid w:val="32BFA0F4"/>
    <w:rsid w:val="32CA080E"/>
    <w:rsid w:val="32E78C22"/>
    <w:rsid w:val="32EAC57D"/>
    <w:rsid w:val="32FA0163"/>
    <w:rsid w:val="3300442C"/>
    <w:rsid w:val="33065A1E"/>
    <w:rsid w:val="333A0C94"/>
    <w:rsid w:val="33634A7A"/>
    <w:rsid w:val="3367B38A"/>
    <w:rsid w:val="33E4C486"/>
    <w:rsid w:val="3400A029"/>
    <w:rsid w:val="347D2AB4"/>
    <w:rsid w:val="34D2605B"/>
    <w:rsid w:val="35341CA8"/>
    <w:rsid w:val="3557859C"/>
    <w:rsid w:val="35981D3C"/>
    <w:rsid w:val="35B087C1"/>
    <w:rsid w:val="35D71152"/>
    <w:rsid w:val="35E346BF"/>
    <w:rsid w:val="35FE9173"/>
    <w:rsid w:val="36119B32"/>
    <w:rsid w:val="366C52AA"/>
    <w:rsid w:val="366DFDEB"/>
    <w:rsid w:val="367F9C49"/>
    <w:rsid w:val="37052AE2"/>
    <w:rsid w:val="370813E4"/>
    <w:rsid w:val="370C8FB7"/>
    <w:rsid w:val="370DECF8"/>
    <w:rsid w:val="371A67E0"/>
    <w:rsid w:val="371B3658"/>
    <w:rsid w:val="377F7BC7"/>
    <w:rsid w:val="3780FB7D"/>
    <w:rsid w:val="37A003E8"/>
    <w:rsid w:val="37A0CEE1"/>
    <w:rsid w:val="37A91F63"/>
    <w:rsid w:val="37B4FB60"/>
    <w:rsid w:val="37DFAEA3"/>
    <w:rsid w:val="37ED7687"/>
    <w:rsid w:val="37F8FA7A"/>
    <w:rsid w:val="37FB9509"/>
    <w:rsid w:val="37FF146B"/>
    <w:rsid w:val="38129293"/>
    <w:rsid w:val="38290121"/>
    <w:rsid w:val="385C4267"/>
    <w:rsid w:val="3879D537"/>
    <w:rsid w:val="388CCBBE"/>
    <w:rsid w:val="38CD2305"/>
    <w:rsid w:val="38D5BEBC"/>
    <w:rsid w:val="38FAF889"/>
    <w:rsid w:val="3908C5F9"/>
    <w:rsid w:val="3935BC3A"/>
    <w:rsid w:val="395197F6"/>
    <w:rsid w:val="3957A26E"/>
    <w:rsid w:val="395D1E47"/>
    <w:rsid w:val="398E0AE2"/>
    <w:rsid w:val="39D2750A"/>
    <w:rsid w:val="39FFFF53"/>
    <w:rsid w:val="3A44F642"/>
    <w:rsid w:val="3A96C34E"/>
    <w:rsid w:val="3A9CF45F"/>
    <w:rsid w:val="3AD4C5ED"/>
    <w:rsid w:val="3AEC8263"/>
    <w:rsid w:val="3AF76784"/>
    <w:rsid w:val="3AF843A6"/>
    <w:rsid w:val="3B23F822"/>
    <w:rsid w:val="3B3D9E1C"/>
    <w:rsid w:val="3B3E47E0"/>
    <w:rsid w:val="3B755B89"/>
    <w:rsid w:val="3B7D074C"/>
    <w:rsid w:val="3C09F453"/>
    <w:rsid w:val="3C5812D2"/>
    <w:rsid w:val="3C792D11"/>
    <w:rsid w:val="3C905BF5"/>
    <w:rsid w:val="3CA85562"/>
    <w:rsid w:val="3D2BD9E5"/>
    <w:rsid w:val="3D451121"/>
    <w:rsid w:val="3D490A19"/>
    <w:rsid w:val="3D499C86"/>
    <w:rsid w:val="3D6B8E03"/>
    <w:rsid w:val="3DA1A7FB"/>
    <w:rsid w:val="3DB2162B"/>
    <w:rsid w:val="3DBC2E83"/>
    <w:rsid w:val="3DCDCAC8"/>
    <w:rsid w:val="3DFB754A"/>
    <w:rsid w:val="3E03ED0A"/>
    <w:rsid w:val="3E14FD72"/>
    <w:rsid w:val="3E1ABEAE"/>
    <w:rsid w:val="3E70F074"/>
    <w:rsid w:val="3E96FD8A"/>
    <w:rsid w:val="3EA6B023"/>
    <w:rsid w:val="3ED11296"/>
    <w:rsid w:val="3F05568E"/>
    <w:rsid w:val="3F15974E"/>
    <w:rsid w:val="3F4564E7"/>
    <w:rsid w:val="3F47A621"/>
    <w:rsid w:val="3F5B7B46"/>
    <w:rsid w:val="3FCEFC2D"/>
    <w:rsid w:val="3FF117BF"/>
    <w:rsid w:val="4020D87B"/>
    <w:rsid w:val="4041AC78"/>
    <w:rsid w:val="406095B6"/>
    <w:rsid w:val="40700999"/>
    <w:rsid w:val="40E9CF76"/>
    <w:rsid w:val="40FEDBFE"/>
    <w:rsid w:val="412B8B6A"/>
    <w:rsid w:val="414C5BFB"/>
    <w:rsid w:val="41771B82"/>
    <w:rsid w:val="41875E1B"/>
    <w:rsid w:val="419339A6"/>
    <w:rsid w:val="41B93590"/>
    <w:rsid w:val="41BBF42F"/>
    <w:rsid w:val="41EAC610"/>
    <w:rsid w:val="41FC9928"/>
    <w:rsid w:val="41FFFC9D"/>
    <w:rsid w:val="42374F22"/>
    <w:rsid w:val="4271BBBB"/>
    <w:rsid w:val="429B3B64"/>
    <w:rsid w:val="42BEC6D7"/>
    <w:rsid w:val="42BFDC62"/>
    <w:rsid w:val="42EA67A6"/>
    <w:rsid w:val="430F703A"/>
    <w:rsid w:val="431E557C"/>
    <w:rsid w:val="432C8AB1"/>
    <w:rsid w:val="4437F2B4"/>
    <w:rsid w:val="444E0298"/>
    <w:rsid w:val="4479C17A"/>
    <w:rsid w:val="44A77E58"/>
    <w:rsid w:val="44F03EDA"/>
    <w:rsid w:val="44FA725A"/>
    <w:rsid w:val="45018012"/>
    <w:rsid w:val="450F28B3"/>
    <w:rsid w:val="4561257D"/>
    <w:rsid w:val="45612759"/>
    <w:rsid w:val="4586DA3A"/>
    <w:rsid w:val="459152EA"/>
    <w:rsid w:val="4593A3C2"/>
    <w:rsid w:val="45948DA2"/>
    <w:rsid w:val="4597461A"/>
    <w:rsid w:val="45BDC1E6"/>
    <w:rsid w:val="45BF602E"/>
    <w:rsid w:val="45D523DB"/>
    <w:rsid w:val="464D1969"/>
    <w:rsid w:val="46863A50"/>
    <w:rsid w:val="46EE4B76"/>
    <w:rsid w:val="46EEFD84"/>
    <w:rsid w:val="47994E09"/>
    <w:rsid w:val="47AC9335"/>
    <w:rsid w:val="47D99A61"/>
    <w:rsid w:val="4806CAB4"/>
    <w:rsid w:val="48071F11"/>
    <w:rsid w:val="482C7CD9"/>
    <w:rsid w:val="483A78F4"/>
    <w:rsid w:val="484ADAB4"/>
    <w:rsid w:val="485D0BF5"/>
    <w:rsid w:val="48A12B19"/>
    <w:rsid w:val="48AE8B65"/>
    <w:rsid w:val="48D0F7E9"/>
    <w:rsid w:val="4976649C"/>
    <w:rsid w:val="4992FE86"/>
    <w:rsid w:val="49BB8094"/>
    <w:rsid w:val="49FF6ECB"/>
    <w:rsid w:val="4A05DD4C"/>
    <w:rsid w:val="4A1D9B58"/>
    <w:rsid w:val="4A32E200"/>
    <w:rsid w:val="4A523067"/>
    <w:rsid w:val="4A920E7E"/>
    <w:rsid w:val="4AAC3771"/>
    <w:rsid w:val="4ABAC953"/>
    <w:rsid w:val="4AD28CF7"/>
    <w:rsid w:val="4AEEDA8D"/>
    <w:rsid w:val="4AFB7FCF"/>
    <w:rsid w:val="4B097443"/>
    <w:rsid w:val="4B4AEF4E"/>
    <w:rsid w:val="4B5D622F"/>
    <w:rsid w:val="4BCF16EF"/>
    <w:rsid w:val="4BD61D86"/>
    <w:rsid w:val="4C408398"/>
    <w:rsid w:val="4C423B98"/>
    <w:rsid w:val="4C60BF82"/>
    <w:rsid w:val="4C6286E3"/>
    <w:rsid w:val="4C74B7B5"/>
    <w:rsid w:val="4C77BBD5"/>
    <w:rsid w:val="4CAE055E"/>
    <w:rsid w:val="4CC6C8FB"/>
    <w:rsid w:val="4CF35EC8"/>
    <w:rsid w:val="4D83EFD2"/>
    <w:rsid w:val="4DBF3703"/>
    <w:rsid w:val="4E0CD94C"/>
    <w:rsid w:val="4E36A4EF"/>
    <w:rsid w:val="4E3D955B"/>
    <w:rsid w:val="4E49D5BF"/>
    <w:rsid w:val="4E4C5FC3"/>
    <w:rsid w:val="4E50C96B"/>
    <w:rsid w:val="4E5D3838"/>
    <w:rsid w:val="4E5F2FB6"/>
    <w:rsid w:val="4E676117"/>
    <w:rsid w:val="4E810DE1"/>
    <w:rsid w:val="4E81FA48"/>
    <w:rsid w:val="4E92B43D"/>
    <w:rsid w:val="4E960C36"/>
    <w:rsid w:val="4EA962AE"/>
    <w:rsid w:val="4EAEB907"/>
    <w:rsid w:val="4EB9686B"/>
    <w:rsid w:val="4EBBFCE8"/>
    <w:rsid w:val="4EC89C3A"/>
    <w:rsid w:val="4ECA8BD4"/>
    <w:rsid w:val="4EE99440"/>
    <w:rsid w:val="4EF9D0B3"/>
    <w:rsid w:val="4F473D7C"/>
    <w:rsid w:val="4F6E1D59"/>
    <w:rsid w:val="4FA5CF27"/>
    <w:rsid w:val="4FCD5BC3"/>
    <w:rsid w:val="4FDB7071"/>
    <w:rsid w:val="4FF90899"/>
    <w:rsid w:val="501574CA"/>
    <w:rsid w:val="501A2EC6"/>
    <w:rsid w:val="5022B851"/>
    <w:rsid w:val="5080472B"/>
    <w:rsid w:val="5089F828"/>
    <w:rsid w:val="50A35D74"/>
    <w:rsid w:val="50B96F13"/>
    <w:rsid w:val="50D475CB"/>
    <w:rsid w:val="50D886F9"/>
    <w:rsid w:val="50E23FE4"/>
    <w:rsid w:val="5138CE94"/>
    <w:rsid w:val="5143A514"/>
    <w:rsid w:val="515D3CB0"/>
    <w:rsid w:val="51C95E79"/>
    <w:rsid w:val="51C9BABE"/>
    <w:rsid w:val="51E49E8A"/>
    <w:rsid w:val="5206BEEF"/>
    <w:rsid w:val="5228ED79"/>
    <w:rsid w:val="523012F4"/>
    <w:rsid w:val="5270462C"/>
    <w:rsid w:val="5283985E"/>
    <w:rsid w:val="528D3FD7"/>
    <w:rsid w:val="52D0FD25"/>
    <w:rsid w:val="52D91A23"/>
    <w:rsid w:val="52E8F692"/>
    <w:rsid w:val="52F0BAFD"/>
    <w:rsid w:val="53316A6F"/>
    <w:rsid w:val="534A560A"/>
    <w:rsid w:val="5350D26E"/>
    <w:rsid w:val="53AB0043"/>
    <w:rsid w:val="53F2B0A8"/>
    <w:rsid w:val="53F4E42D"/>
    <w:rsid w:val="53F586D8"/>
    <w:rsid w:val="541CA7A3"/>
    <w:rsid w:val="548840BA"/>
    <w:rsid w:val="548BEA30"/>
    <w:rsid w:val="5493B018"/>
    <w:rsid w:val="54A8A8FA"/>
    <w:rsid w:val="54B8E7B2"/>
    <w:rsid w:val="54BC1181"/>
    <w:rsid w:val="54C6E11E"/>
    <w:rsid w:val="54D412E5"/>
    <w:rsid w:val="54F11568"/>
    <w:rsid w:val="55D4C125"/>
    <w:rsid w:val="55E91C96"/>
    <w:rsid w:val="56434A6B"/>
    <w:rsid w:val="5662179E"/>
    <w:rsid w:val="56D150B7"/>
    <w:rsid w:val="56EE6404"/>
    <w:rsid w:val="5712F886"/>
    <w:rsid w:val="572406ED"/>
    <w:rsid w:val="573F1014"/>
    <w:rsid w:val="5747889D"/>
    <w:rsid w:val="57BB1FAB"/>
    <w:rsid w:val="57D8F3AB"/>
    <w:rsid w:val="57E37FAB"/>
    <w:rsid w:val="5823C4A3"/>
    <w:rsid w:val="586DA1CA"/>
    <w:rsid w:val="586FB968"/>
    <w:rsid w:val="587B84BE"/>
    <w:rsid w:val="588FFC1C"/>
    <w:rsid w:val="58D20B3C"/>
    <w:rsid w:val="59243EDA"/>
    <w:rsid w:val="593C140E"/>
    <w:rsid w:val="5946E099"/>
    <w:rsid w:val="59577851"/>
    <w:rsid w:val="596420B0"/>
    <w:rsid w:val="5964F292"/>
    <w:rsid w:val="596A142D"/>
    <w:rsid w:val="597B0ECC"/>
    <w:rsid w:val="59CB93CD"/>
    <w:rsid w:val="59D249C8"/>
    <w:rsid w:val="5A1E5659"/>
    <w:rsid w:val="5A471824"/>
    <w:rsid w:val="5A55F0C7"/>
    <w:rsid w:val="5A661B94"/>
    <w:rsid w:val="5A7897FE"/>
    <w:rsid w:val="5A7F295F"/>
    <w:rsid w:val="5A927B3B"/>
    <w:rsid w:val="5AAB9E49"/>
    <w:rsid w:val="5AB0AFD0"/>
    <w:rsid w:val="5ADCD613"/>
    <w:rsid w:val="5B0C4E02"/>
    <w:rsid w:val="5B31E386"/>
    <w:rsid w:val="5B85ED78"/>
    <w:rsid w:val="5BAE586E"/>
    <w:rsid w:val="5BAEED2C"/>
    <w:rsid w:val="5BDEE1C5"/>
    <w:rsid w:val="5BDFE0C8"/>
    <w:rsid w:val="5C4678D8"/>
    <w:rsid w:val="5C5C162C"/>
    <w:rsid w:val="5C698611"/>
    <w:rsid w:val="5D2522B8"/>
    <w:rsid w:val="5D498C56"/>
    <w:rsid w:val="5D4BBC9D"/>
    <w:rsid w:val="5D4D4FFD"/>
    <w:rsid w:val="5D73BF5C"/>
    <w:rsid w:val="5DC737F3"/>
    <w:rsid w:val="5DCB91AF"/>
    <w:rsid w:val="5E0B7C4B"/>
    <w:rsid w:val="5E41177A"/>
    <w:rsid w:val="5E8B33E3"/>
    <w:rsid w:val="5E904B9B"/>
    <w:rsid w:val="5E9A767C"/>
    <w:rsid w:val="5EA72864"/>
    <w:rsid w:val="5ECA58CB"/>
    <w:rsid w:val="5EEA8BBC"/>
    <w:rsid w:val="5F1521C1"/>
    <w:rsid w:val="5F32491C"/>
    <w:rsid w:val="5F58A087"/>
    <w:rsid w:val="5F760D31"/>
    <w:rsid w:val="5FA56893"/>
    <w:rsid w:val="5FB6AF5E"/>
    <w:rsid w:val="5FE86649"/>
    <w:rsid w:val="602217F0"/>
    <w:rsid w:val="602BD261"/>
    <w:rsid w:val="605BEE51"/>
    <w:rsid w:val="60761D7E"/>
    <w:rsid w:val="6095A53E"/>
    <w:rsid w:val="609C042A"/>
    <w:rsid w:val="60BDA40A"/>
    <w:rsid w:val="60DED72D"/>
    <w:rsid w:val="61036ACA"/>
    <w:rsid w:val="61229044"/>
    <w:rsid w:val="61498A26"/>
    <w:rsid w:val="614B7368"/>
    <w:rsid w:val="614E507E"/>
    <w:rsid w:val="61551DC9"/>
    <w:rsid w:val="61AE3537"/>
    <w:rsid w:val="61B2EA4A"/>
    <w:rsid w:val="61B729F8"/>
    <w:rsid w:val="6211EDDF"/>
    <w:rsid w:val="6236E41A"/>
    <w:rsid w:val="62EC7DC4"/>
    <w:rsid w:val="631FD535"/>
    <w:rsid w:val="63210DDB"/>
    <w:rsid w:val="633174B3"/>
    <w:rsid w:val="633E4C8F"/>
    <w:rsid w:val="637CEA71"/>
    <w:rsid w:val="63B9FBF6"/>
    <w:rsid w:val="644C14BF"/>
    <w:rsid w:val="64A04792"/>
    <w:rsid w:val="64BB7080"/>
    <w:rsid w:val="64BCDE3C"/>
    <w:rsid w:val="64E13064"/>
    <w:rsid w:val="65DE5E49"/>
    <w:rsid w:val="65E67DA5"/>
    <w:rsid w:val="65FB81BA"/>
    <w:rsid w:val="6603D888"/>
    <w:rsid w:val="6605A405"/>
    <w:rsid w:val="66239FDA"/>
    <w:rsid w:val="66297656"/>
    <w:rsid w:val="66481FC4"/>
    <w:rsid w:val="664B77C7"/>
    <w:rsid w:val="6679BE88"/>
    <w:rsid w:val="667E4A3A"/>
    <w:rsid w:val="668454F3"/>
    <w:rsid w:val="6696E7F1"/>
    <w:rsid w:val="669D0363"/>
    <w:rsid w:val="66B4EFA4"/>
    <w:rsid w:val="6705FDFE"/>
    <w:rsid w:val="670DA1BF"/>
    <w:rsid w:val="671680B3"/>
    <w:rsid w:val="673E7293"/>
    <w:rsid w:val="6786B550"/>
    <w:rsid w:val="67B7224D"/>
    <w:rsid w:val="67BC6312"/>
    <w:rsid w:val="67EC516A"/>
    <w:rsid w:val="6809AB33"/>
    <w:rsid w:val="6819E9EB"/>
    <w:rsid w:val="683528DC"/>
    <w:rsid w:val="6844690D"/>
    <w:rsid w:val="68482789"/>
    <w:rsid w:val="6851B609"/>
    <w:rsid w:val="6852F03E"/>
    <w:rsid w:val="68668EB5"/>
    <w:rsid w:val="68680706"/>
    <w:rsid w:val="68AF7D61"/>
    <w:rsid w:val="68B74AA5"/>
    <w:rsid w:val="68C1B8E8"/>
    <w:rsid w:val="68C3955B"/>
    <w:rsid w:val="6926BE4F"/>
    <w:rsid w:val="6929CB02"/>
    <w:rsid w:val="693D0840"/>
    <w:rsid w:val="694EA00A"/>
    <w:rsid w:val="697848FC"/>
    <w:rsid w:val="69875C04"/>
    <w:rsid w:val="69AFA1A8"/>
    <w:rsid w:val="69C5D559"/>
    <w:rsid w:val="69ED3FBB"/>
    <w:rsid w:val="6A11C4B4"/>
    <w:rsid w:val="6A247663"/>
    <w:rsid w:val="6A95F73B"/>
    <w:rsid w:val="6AD800BA"/>
    <w:rsid w:val="6AE31B44"/>
    <w:rsid w:val="6B21F929"/>
    <w:rsid w:val="6B23FA1C"/>
    <w:rsid w:val="6BCD97B3"/>
    <w:rsid w:val="6BF41F9B"/>
    <w:rsid w:val="6C2EB948"/>
    <w:rsid w:val="6C41AB4C"/>
    <w:rsid w:val="6C472331"/>
    <w:rsid w:val="6C6BD588"/>
    <w:rsid w:val="6C9C8636"/>
    <w:rsid w:val="6CA32C47"/>
    <w:rsid w:val="6CBD66EA"/>
    <w:rsid w:val="6CE5D32A"/>
    <w:rsid w:val="6CE69583"/>
    <w:rsid w:val="6CE791C7"/>
    <w:rsid w:val="6D2ACA19"/>
    <w:rsid w:val="6D6FC108"/>
    <w:rsid w:val="6D82EE84"/>
    <w:rsid w:val="6E7A31D2"/>
    <w:rsid w:val="6EC8F8B4"/>
    <w:rsid w:val="6ECECC24"/>
    <w:rsid w:val="6ED97511"/>
    <w:rsid w:val="6EE0CB3A"/>
    <w:rsid w:val="6EECDA61"/>
    <w:rsid w:val="6EF3DA7D"/>
    <w:rsid w:val="6EF6F474"/>
    <w:rsid w:val="6F377626"/>
    <w:rsid w:val="6F515EC1"/>
    <w:rsid w:val="6F77C200"/>
    <w:rsid w:val="6F8A28E0"/>
    <w:rsid w:val="6FAEE412"/>
    <w:rsid w:val="6FB0490E"/>
    <w:rsid w:val="6FB2D589"/>
    <w:rsid w:val="6FF7CC78"/>
    <w:rsid w:val="701DA7A2"/>
    <w:rsid w:val="70E36031"/>
    <w:rsid w:val="70F475D0"/>
    <w:rsid w:val="70F8D667"/>
    <w:rsid w:val="717D3703"/>
    <w:rsid w:val="71A67E27"/>
    <w:rsid w:val="71B16772"/>
    <w:rsid w:val="71DA275F"/>
    <w:rsid w:val="7214B73D"/>
    <w:rsid w:val="7240E06A"/>
    <w:rsid w:val="724620EF"/>
    <w:rsid w:val="72621C04"/>
    <w:rsid w:val="72656A63"/>
    <w:rsid w:val="72AD6BE7"/>
    <w:rsid w:val="72C8F9C5"/>
    <w:rsid w:val="72E0F964"/>
    <w:rsid w:val="730597E3"/>
    <w:rsid w:val="7375902B"/>
    <w:rsid w:val="73922329"/>
    <w:rsid w:val="73CA77E6"/>
    <w:rsid w:val="73DDE164"/>
    <w:rsid w:val="73F04D87"/>
    <w:rsid w:val="742A526F"/>
    <w:rsid w:val="7495BB1B"/>
    <w:rsid w:val="74A379CD"/>
    <w:rsid w:val="74BF1B9C"/>
    <w:rsid w:val="74C97733"/>
    <w:rsid w:val="74E1310F"/>
    <w:rsid w:val="74E870BC"/>
    <w:rsid w:val="7555E3DD"/>
    <w:rsid w:val="755AA01F"/>
    <w:rsid w:val="757476B9"/>
    <w:rsid w:val="75BD9FE7"/>
    <w:rsid w:val="75C6C4F9"/>
    <w:rsid w:val="75FD6E83"/>
    <w:rsid w:val="7607700B"/>
    <w:rsid w:val="761E7D47"/>
    <w:rsid w:val="7627BBE3"/>
    <w:rsid w:val="767EEB74"/>
    <w:rsid w:val="769A9403"/>
    <w:rsid w:val="76B8E9A4"/>
    <w:rsid w:val="7702A5F0"/>
    <w:rsid w:val="7710A86D"/>
    <w:rsid w:val="771330B3"/>
    <w:rsid w:val="77420D39"/>
    <w:rsid w:val="777275E6"/>
    <w:rsid w:val="77A8D281"/>
    <w:rsid w:val="77EAC84A"/>
    <w:rsid w:val="77EF16A9"/>
    <w:rsid w:val="78366464"/>
    <w:rsid w:val="7863B04E"/>
    <w:rsid w:val="786C4145"/>
    <w:rsid w:val="788B80A5"/>
    <w:rsid w:val="788DDCCA"/>
    <w:rsid w:val="78E944B0"/>
    <w:rsid w:val="78F63BAE"/>
    <w:rsid w:val="78FE65BB"/>
    <w:rsid w:val="7927EC41"/>
    <w:rsid w:val="7962A11D"/>
    <w:rsid w:val="79666AB2"/>
    <w:rsid w:val="79AD1CD4"/>
    <w:rsid w:val="79DD10F6"/>
    <w:rsid w:val="79E4C90A"/>
    <w:rsid w:val="7A016096"/>
    <w:rsid w:val="7A0BBAA5"/>
    <w:rsid w:val="7A127FF9"/>
    <w:rsid w:val="7A1E6BF3"/>
    <w:rsid w:val="7A54E600"/>
    <w:rsid w:val="7A74E89E"/>
    <w:rsid w:val="7A95E4FD"/>
    <w:rsid w:val="7A97CD60"/>
    <w:rsid w:val="7ADFB123"/>
    <w:rsid w:val="7B011AD8"/>
    <w:rsid w:val="7B389C11"/>
    <w:rsid w:val="7B426555"/>
    <w:rsid w:val="7B5AA19E"/>
    <w:rsid w:val="7B745DCF"/>
    <w:rsid w:val="7B8777B4"/>
    <w:rsid w:val="7BA47578"/>
    <w:rsid w:val="7BE3E9BC"/>
    <w:rsid w:val="7C0E4E29"/>
    <w:rsid w:val="7C2E0383"/>
    <w:rsid w:val="7C9DED98"/>
    <w:rsid w:val="7CD3F1A0"/>
    <w:rsid w:val="7CF8ECA1"/>
    <w:rsid w:val="7D181C48"/>
    <w:rsid w:val="7D1FBC55"/>
    <w:rsid w:val="7D1FE8AB"/>
    <w:rsid w:val="7D459A0D"/>
    <w:rsid w:val="7D650F12"/>
    <w:rsid w:val="7DC88F0D"/>
    <w:rsid w:val="7DD8C7F1"/>
    <w:rsid w:val="7DF0BE9B"/>
    <w:rsid w:val="7DFE97D9"/>
    <w:rsid w:val="7DFF5988"/>
    <w:rsid w:val="7E4C12CB"/>
    <w:rsid w:val="7E51C07A"/>
    <w:rsid w:val="7E68D98F"/>
    <w:rsid w:val="7E80F668"/>
    <w:rsid w:val="7ECA547D"/>
    <w:rsid w:val="7F1FBCF5"/>
    <w:rsid w:val="7F35E1C4"/>
    <w:rsid w:val="7F4C35BD"/>
    <w:rsid w:val="7F6BD1BA"/>
    <w:rsid w:val="7FAEDCDF"/>
    <w:rsid w:val="7FC0C5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2D182"/>
  <w15:chartTrackingRefBased/>
  <w15:docId w15:val="{E3654749-77FC-40BA-870B-A865A948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FA6ADF"/>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A6ADF"/>
    <w:rPr>
      <w:rFonts w:asciiTheme="majorHAnsi" w:hAnsiTheme="majorHAnsi" w:eastAsiaTheme="majorEastAsia" w:cstheme="majorBidi"/>
      <w:spacing w:val="-10"/>
      <w:kern w:val="28"/>
      <w:sz w:val="56"/>
      <w:szCs w:val="56"/>
    </w:rPr>
  </w:style>
  <w:style w:type="paragraph" w:styleId="paragraph" w:customStyle="1">
    <w:name w:val="paragraph"/>
    <w:basedOn w:val="Normal"/>
    <w:rsid w:val="00FA6ADF"/>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FA6ADF"/>
  </w:style>
  <w:style w:type="character" w:styleId="eop" w:customStyle="1">
    <w:name w:val="eop"/>
    <w:basedOn w:val="DefaultParagraphFont"/>
    <w:rsid w:val="00FA6ADF"/>
  </w:style>
  <w:style w:type="paragraph" w:styleId="ListParagraph">
    <w:name w:val="List Paragraph"/>
    <w:basedOn w:val="Normal"/>
    <w:uiPriority w:val="34"/>
    <w:qFormat/>
    <w:rsid w:val="006E4DCF"/>
    <w:pPr>
      <w:ind w:left="720"/>
      <w:contextualSpacing/>
    </w:pPr>
  </w:style>
  <w:style w:type="character" w:styleId="CommentReference">
    <w:name w:val="annotation reference"/>
    <w:basedOn w:val="DefaultParagraphFont"/>
    <w:uiPriority w:val="99"/>
    <w:semiHidden/>
    <w:unhideWhenUsed/>
    <w:rsid w:val="00CC4FC5"/>
    <w:rPr>
      <w:sz w:val="16"/>
      <w:szCs w:val="16"/>
    </w:rPr>
  </w:style>
  <w:style w:type="paragraph" w:styleId="CommentText">
    <w:name w:val="annotation text"/>
    <w:basedOn w:val="Normal"/>
    <w:link w:val="CommentTextChar"/>
    <w:uiPriority w:val="99"/>
    <w:unhideWhenUsed/>
    <w:rsid w:val="00CC4FC5"/>
    <w:pPr>
      <w:spacing w:line="240" w:lineRule="auto"/>
    </w:pPr>
    <w:rPr>
      <w:sz w:val="20"/>
      <w:szCs w:val="20"/>
    </w:rPr>
  </w:style>
  <w:style w:type="character" w:styleId="CommentTextChar" w:customStyle="1">
    <w:name w:val="Comment Text Char"/>
    <w:basedOn w:val="DefaultParagraphFont"/>
    <w:link w:val="CommentText"/>
    <w:uiPriority w:val="99"/>
    <w:rsid w:val="00CC4FC5"/>
    <w:rPr>
      <w:sz w:val="20"/>
      <w:szCs w:val="20"/>
    </w:rPr>
  </w:style>
  <w:style w:type="paragraph" w:styleId="CommentSubject">
    <w:name w:val="annotation subject"/>
    <w:basedOn w:val="CommentText"/>
    <w:next w:val="CommentText"/>
    <w:link w:val="CommentSubjectChar"/>
    <w:uiPriority w:val="99"/>
    <w:semiHidden/>
    <w:unhideWhenUsed/>
    <w:rsid w:val="00CC4FC5"/>
    <w:rPr>
      <w:b/>
      <w:bCs/>
    </w:rPr>
  </w:style>
  <w:style w:type="character" w:styleId="CommentSubjectChar" w:customStyle="1">
    <w:name w:val="Comment Subject Char"/>
    <w:basedOn w:val="CommentTextChar"/>
    <w:link w:val="CommentSubject"/>
    <w:uiPriority w:val="99"/>
    <w:semiHidden/>
    <w:rsid w:val="00CC4FC5"/>
    <w:rPr>
      <w:b/>
      <w:bCs/>
      <w:sz w:val="20"/>
      <w:szCs w:val="20"/>
    </w:rPr>
  </w:style>
  <w:style w:type="character" w:styleId="Hyperlink">
    <w:name w:val="Hyperlink"/>
    <w:basedOn w:val="DefaultParagraphFont"/>
    <w:uiPriority w:val="99"/>
    <w:unhideWhenUsed/>
    <w:rsid w:val="0042005A"/>
    <w:rPr>
      <w:color w:val="0563C1" w:themeColor="hyperlink"/>
      <w:u w:val="single"/>
    </w:rPr>
  </w:style>
  <w:style w:type="character" w:styleId="UnresolvedMention">
    <w:name w:val="Unresolved Mention"/>
    <w:basedOn w:val="DefaultParagraphFont"/>
    <w:uiPriority w:val="99"/>
    <w:unhideWhenUsed/>
    <w:rsid w:val="0042005A"/>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BalloonText">
    <w:name w:val="Balloon Text"/>
    <w:basedOn w:val="Normal"/>
    <w:link w:val="BalloonTextChar"/>
    <w:uiPriority w:val="99"/>
    <w:semiHidden/>
    <w:unhideWhenUsed/>
    <w:rsid w:val="00FD74E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D74E9"/>
    <w:rPr>
      <w:rFonts w:ascii="Segoe UI" w:hAnsi="Segoe UI" w:cs="Segoe UI"/>
      <w:sz w:val="18"/>
      <w:szCs w:val="18"/>
    </w:rPr>
  </w:style>
  <w:style w:type="paragraph" w:styleId="Revision">
    <w:name w:val="Revision"/>
    <w:hidden/>
    <w:uiPriority w:val="99"/>
    <w:semiHidden/>
    <w:rsid w:val="004029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058681">
      <w:bodyDiv w:val="1"/>
      <w:marLeft w:val="0"/>
      <w:marRight w:val="0"/>
      <w:marTop w:val="0"/>
      <w:marBottom w:val="0"/>
      <w:divBdr>
        <w:top w:val="none" w:sz="0" w:space="0" w:color="auto"/>
        <w:left w:val="none" w:sz="0" w:space="0" w:color="auto"/>
        <w:bottom w:val="none" w:sz="0" w:space="0" w:color="auto"/>
        <w:right w:val="none" w:sz="0" w:space="0" w:color="auto"/>
      </w:divBdr>
    </w:div>
    <w:div w:id="818115107">
      <w:bodyDiv w:val="1"/>
      <w:marLeft w:val="0"/>
      <w:marRight w:val="0"/>
      <w:marTop w:val="0"/>
      <w:marBottom w:val="0"/>
      <w:divBdr>
        <w:top w:val="none" w:sz="0" w:space="0" w:color="auto"/>
        <w:left w:val="none" w:sz="0" w:space="0" w:color="auto"/>
        <w:bottom w:val="none" w:sz="0" w:space="0" w:color="auto"/>
        <w:right w:val="none" w:sz="0" w:space="0" w:color="auto"/>
      </w:divBdr>
      <w:divsChild>
        <w:div w:id="12152283">
          <w:marLeft w:val="0"/>
          <w:marRight w:val="0"/>
          <w:marTop w:val="0"/>
          <w:marBottom w:val="0"/>
          <w:divBdr>
            <w:top w:val="none" w:sz="0" w:space="0" w:color="auto"/>
            <w:left w:val="none" w:sz="0" w:space="0" w:color="auto"/>
            <w:bottom w:val="none" w:sz="0" w:space="0" w:color="auto"/>
            <w:right w:val="none" w:sz="0" w:space="0" w:color="auto"/>
          </w:divBdr>
        </w:div>
        <w:div w:id="486944792">
          <w:marLeft w:val="0"/>
          <w:marRight w:val="0"/>
          <w:marTop w:val="0"/>
          <w:marBottom w:val="0"/>
          <w:divBdr>
            <w:top w:val="none" w:sz="0" w:space="0" w:color="auto"/>
            <w:left w:val="none" w:sz="0" w:space="0" w:color="auto"/>
            <w:bottom w:val="none" w:sz="0" w:space="0" w:color="auto"/>
            <w:right w:val="none" w:sz="0" w:space="0" w:color="auto"/>
          </w:divBdr>
        </w:div>
      </w:divsChild>
    </w:div>
    <w:div w:id="1070225613">
      <w:bodyDiv w:val="1"/>
      <w:marLeft w:val="0"/>
      <w:marRight w:val="0"/>
      <w:marTop w:val="0"/>
      <w:marBottom w:val="0"/>
      <w:divBdr>
        <w:top w:val="none" w:sz="0" w:space="0" w:color="auto"/>
        <w:left w:val="none" w:sz="0" w:space="0" w:color="auto"/>
        <w:bottom w:val="none" w:sz="0" w:space="0" w:color="auto"/>
        <w:right w:val="none" w:sz="0" w:space="0" w:color="auto"/>
      </w:divBdr>
      <w:divsChild>
        <w:div w:id="309018658">
          <w:marLeft w:val="0"/>
          <w:marRight w:val="0"/>
          <w:marTop w:val="0"/>
          <w:marBottom w:val="0"/>
          <w:divBdr>
            <w:top w:val="none" w:sz="0" w:space="0" w:color="auto"/>
            <w:left w:val="none" w:sz="0" w:space="0" w:color="auto"/>
            <w:bottom w:val="none" w:sz="0" w:space="0" w:color="auto"/>
            <w:right w:val="none" w:sz="0" w:space="0" w:color="auto"/>
          </w:divBdr>
        </w:div>
        <w:div w:id="966080761">
          <w:marLeft w:val="0"/>
          <w:marRight w:val="0"/>
          <w:marTop w:val="0"/>
          <w:marBottom w:val="0"/>
          <w:divBdr>
            <w:top w:val="none" w:sz="0" w:space="0" w:color="auto"/>
            <w:left w:val="none" w:sz="0" w:space="0" w:color="auto"/>
            <w:bottom w:val="none" w:sz="0" w:space="0" w:color="auto"/>
            <w:right w:val="none" w:sz="0" w:space="0" w:color="auto"/>
          </w:divBdr>
        </w:div>
      </w:divsChild>
    </w:div>
    <w:div w:id="15841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nyserda.ny.gov/All-Programs/Programs/Heat-Pump-Program" TargetMode="External"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yserda.ny.gov/all-programs/programs/ny-sun"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nyserda.ny.gov/all-programs/programs/real-time-energy-management"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3B4440BC-F101-4F6F-A8E1-37718301C4AD}">
    <t:Anchor>
      <t:Comment id="611688772"/>
    </t:Anchor>
    <t:History>
      <t:Event id="{67947DFF-F82D-4A43-8F17-4C9513D6CCF7}" time="2021-06-17T15:54:18Z">
        <t:Attribution userId="S::kathleen.berube@nyserda.ny.gov::8e7846ec-e9dc-416f-b64f-7de2dca68579" userProvider="AD" userName="Berube, Kathleen (NYSERDA)"/>
        <t:Anchor>
          <t:Comment id="491562861"/>
        </t:Anchor>
        <t:Create/>
      </t:Event>
      <t:Event id="{ACC3E9EF-57DA-4898-B69E-CE62CCCE8D04}" time="2021-06-17T15:54:18Z">
        <t:Attribution userId="S::kathleen.berube@nyserda.ny.gov::8e7846ec-e9dc-416f-b64f-7de2dca68579" userProvider="AD" userName="Berube, Kathleen (NYSERDA)"/>
        <t:Anchor>
          <t:Comment id="491562861"/>
        </t:Anchor>
        <t:Assign userId="S::Loic.Chappoz@nyserda.ny.gov::b3c070ca-0ffe-4496-9ff1-20cfba7b8f64" userProvider="AD" userName="Chappoz, Loic (NYSERDA)"/>
      </t:Event>
      <t:Event id="{EBF281C5-87BD-4D8D-8850-E98EC8B039BB}" time="2021-06-17T15:54:18Z">
        <t:Attribution userId="S::kathleen.berube@nyserda.ny.gov::8e7846ec-e9dc-416f-b64f-7de2dca68579" userProvider="AD" userName="Berube, Kathleen (NYSERDA)"/>
        <t:Anchor>
          <t:Comment id="491562861"/>
        </t:Anchor>
        <t:SetTitle title="@Chappoz, Loic (NYSERDA) note language changes. Is the EV charging program NYSERD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fb98031f-c376-4b05-973d-012ae0ab0798">
      <UserInfo>
        <DisplayName>Koepnick, Rebecca (NYSHCR)</DisplayName>
        <AccountId>41</AccountId>
        <AccountType/>
      </UserInfo>
      <UserInfo>
        <DisplayName>Stratos, Melina (NYSHCR)</DisplayName>
        <AccountId>13</AccountId>
        <AccountType/>
      </UserInfo>
      <UserInfo>
        <DisplayName>Pearce, Samantha (NYSHCR)</DisplayName>
        <AccountId>19</AccountId>
        <AccountType/>
      </UserInfo>
      <UserInfo>
        <DisplayName>Slaiman, Kristen (NYSHCR)</DisplayName>
        <AccountId>30</AccountId>
        <AccountType/>
      </UserInfo>
      <UserInfo>
        <DisplayName>Behrens, Julie (NYSHCR)</DisplayName>
        <AccountId>27</AccountId>
        <AccountType/>
      </UserInfo>
      <UserInfo>
        <DisplayName>Ting, Eu (NYSHCR)</DisplayName>
        <AccountId>48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D77AE38CFD7A4ABFBE644BFE70F97D" ma:contentTypeVersion="8" ma:contentTypeDescription="Create a new document." ma:contentTypeScope="" ma:versionID="f43a61900bb996239887e121e0588f1b">
  <xsd:schema xmlns:xsd="http://www.w3.org/2001/XMLSchema" xmlns:xs="http://www.w3.org/2001/XMLSchema" xmlns:p="http://schemas.microsoft.com/office/2006/metadata/properties" xmlns:ns2="c23c832f-8818-4435-8c1a-67490616324a" xmlns:ns3="fb98031f-c376-4b05-973d-012ae0ab0798" targetNamespace="http://schemas.microsoft.com/office/2006/metadata/properties" ma:root="true" ma:fieldsID="b84ecd7e89b93ebb0f05e93c66eb1ca9" ns2:_="" ns3:_="">
    <xsd:import namespace="c23c832f-8818-4435-8c1a-67490616324a"/>
    <xsd:import namespace="fb98031f-c376-4b05-973d-012ae0ab079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c832f-8818-4435-8c1a-6749061632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98031f-c376-4b05-973d-012ae0ab07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E630D2-4561-4936-B046-4F0150BB009A}">
  <ds:schemaRefs>
    <ds:schemaRef ds:uri="http://schemas.openxmlformats.org/officeDocument/2006/bibliography"/>
  </ds:schemaRefs>
</ds:datastoreItem>
</file>

<file path=customXml/itemProps2.xml><?xml version="1.0" encoding="utf-8"?>
<ds:datastoreItem xmlns:ds="http://schemas.openxmlformats.org/officeDocument/2006/customXml" ds:itemID="{D9A7644E-41D0-4F4D-9B4D-3B48AF8EB3B9}">
  <ds:schemaRefs>
    <ds:schemaRef ds:uri="http://schemas.microsoft.com/office/2006/metadata/properties"/>
    <ds:schemaRef ds:uri="http://schemas.microsoft.com/office/infopath/2007/PartnerControls"/>
    <ds:schemaRef ds:uri="fb98031f-c376-4b05-973d-012ae0ab0798"/>
  </ds:schemaRefs>
</ds:datastoreItem>
</file>

<file path=customXml/itemProps3.xml><?xml version="1.0" encoding="utf-8"?>
<ds:datastoreItem xmlns:ds="http://schemas.openxmlformats.org/officeDocument/2006/customXml" ds:itemID="{59F93081-D925-473E-8FED-10951623D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c832f-8818-4435-8c1a-67490616324a"/>
    <ds:schemaRef ds:uri="fb98031f-c376-4b05-973d-012ae0ab0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0C7E3A-212D-48D4-9A66-D5EDF08211E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Kathleen Berube</dc:creator>
  <keywords/>
  <dc:description/>
  <lastModifiedBy>Berube, Kathleen (NYSERDA)</lastModifiedBy>
  <revision>3</revision>
  <dcterms:created xsi:type="dcterms:W3CDTF">2021-07-13T13:35:00.0000000Z</dcterms:created>
  <dcterms:modified xsi:type="dcterms:W3CDTF">2021-07-13T23:57:20.5562776Z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0x0101001DD77AE38CFD7A4ABFBE644BFE70F97D</vt:lpwstr>
  </property>
  <property fmtid="{D5CDD505-2E9C-101B-9397-08002B2CF9AE}" pid="3" name="SmartDox GUID">
    <vt:lpwstr>1a93b5b9-26d0-4b5b-b44e-766caa451376</vt:lpwstr>
  </property>
</Properties>
</file>