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6CBE" w14:textId="0D734C6A" w:rsidR="000D189B" w:rsidRDefault="001718A5" w:rsidP="000D189B">
      <w:pPr>
        <w:pStyle w:val="Default"/>
        <w:rPr>
          <w:sz w:val="22"/>
          <w:szCs w:val="22"/>
        </w:rPr>
      </w:pPr>
      <w:r w:rsidRPr="00B27755">
        <w:rPr>
          <w:noProof/>
        </w:rPr>
        <mc:AlternateContent>
          <mc:Choice Requires="wpg">
            <w:drawing>
              <wp:anchor distT="0" distB="0" distL="114300" distR="114300" simplePos="0" relativeHeight="251659264" behindDoc="0" locked="0" layoutInCell="1" allowOverlap="1" wp14:anchorId="76E43EAD" wp14:editId="112A5012">
                <wp:simplePos x="0" y="0"/>
                <wp:positionH relativeFrom="margin">
                  <wp:posOffset>1133475</wp:posOffset>
                </wp:positionH>
                <wp:positionV relativeFrom="page">
                  <wp:posOffset>608965</wp:posOffset>
                </wp:positionV>
                <wp:extent cx="3675380" cy="744855"/>
                <wp:effectExtent l="0" t="0" r="1270" b="0"/>
                <wp:wrapTopAndBottom/>
                <wp:docPr id="2063" name="Group 2063"/>
                <wp:cNvGraphicFramePr/>
                <a:graphic xmlns:a="http://schemas.openxmlformats.org/drawingml/2006/main">
                  <a:graphicData uri="http://schemas.microsoft.com/office/word/2010/wordprocessingGroup">
                    <wpg:wgp>
                      <wpg:cNvGrpSpPr/>
                      <wpg:grpSpPr>
                        <a:xfrm>
                          <a:off x="0" y="0"/>
                          <a:ext cx="3675380" cy="744855"/>
                          <a:chOff x="0" y="0"/>
                          <a:chExt cx="3675380" cy="659130"/>
                        </a:xfrm>
                      </wpg:grpSpPr>
                      <pic:pic xmlns:pic="http://schemas.openxmlformats.org/drawingml/2006/picture">
                        <pic:nvPicPr>
                          <pic:cNvPr id="7" name="Picture 7"/>
                          <pic:cNvPicPr/>
                        </pic:nvPicPr>
                        <pic:blipFill>
                          <a:blip r:embed="rId7"/>
                          <a:stretch>
                            <a:fillRect/>
                          </a:stretch>
                        </pic:blipFill>
                        <pic:spPr>
                          <a:xfrm>
                            <a:off x="0" y="0"/>
                            <a:ext cx="3675380" cy="659130"/>
                          </a:xfrm>
                          <a:prstGeom prst="rect">
                            <a:avLst/>
                          </a:prstGeom>
                        </pic:spPr>
                      </pic:pic>
                      <wps:wsp>
                        <wps:cNvPr id="8" name="Rectangle 8"/>
                        <wps:cNvSpPr/>
                        <wps:spPr>
                          <a:xfrm>
                            <a:off x="1463675" y="11557"/>
                            <a:ext cx="40311" cy="181678"/>
                          </a:xfrm>
                          <a:prstGeom prst="rect">
                            <a:avLst/>
                          </a:prstGeom>
                          <a:ln>
                            <a:noFill/>
                          </a:ln>
                        </wps:spPr>
                        <wps:txbx>
                          <w:txbxContent>
                            <w:p w14:paraId="7DACE895" w14:textId="77777777" w:rsidR="00B27755" w:rsidRDefault="00B27755" w:rsidP="00B27755">
                              <w:pPr>
                                <w:spacing w:after="160" w:line="259" w:lineRule="auto"/>
                                <w:jc w:val="left"/>
                              </w:pPr>
                              <w:r>
                                <w:rPr>
                                  <w:sz w:val="21"/>
                                </w:rPr>
                                <w:t xml:space="preserve"> </w:t>
                              </w:r>
                            </w:p>
                          </w:txbxContent>
                        </wps:txbx>
                        <wps:bodyPr horzOverflow="overflow" vert="horz" lIns="0" tIns="0" rIns="0" bIns="0" rtlCol="0">
                          <a:noAutofit/>
                        </wps:bodyPr>
                      </wps:wsp>
                      <wps:wsp>
                        <wps:cNvPr id="9" name="Rectangle 9"/>
                        <wps:cNvSpPr/>
                        <wps:spPr>
                          <a:xfrm>
                            <a:off x="1463675" y="174625"/>
                            <a:ext cx="40311" cy="181678"/>
                          </a:xfrm>
                          <a:prstGeom prst="rect">
                            <a:avLst/>
                          </a:prstGeom>
                          <a:ln>
                            <a:noFill/>
                          </a:ln>
                        </wps:spPr>
                        <wps:txbx>
                          <w:txbxContent>
                            <w:p w14:paraId="2120BE40" w14:textId="77777777" w:rsidR="00B27755" w:rsidRDefault="00B27755" w:rsidP="00B27755">
                              <w:pPr>
                                <w:spacing w:after="160" w:line="259" w:lineRule="auto"/>
                                <w:jc w:val="left"/>
                              </w:pPr>
                              <w:r>
                                <w:rPr>
                                  <w:sz w:val="21"/>
                                </w:rPr>
                                <w:t xml:space="preserve"> </w:t>
                              </w:r>
                            </w:p>
                          </w:txbxContent>
                        </wps:txbx>
                        <wps:bodyPr horzOverflow="overflow" vert="horz" lIns="0" tIns="0" rIns="0" bIns="0" rtlCol="0">
                          <a:noAutofit/>
                        </wps:bodyPr>
                      </wps:wsp>
                      <wps:wsp>
                        <wps:cNvPr id="10" name="Rectangle 10"/>
                        <wps:cNvSpPr/>
                        <wps:spPr>
                          <a:xfrm>
                            <a:off x="1463675" y="336169"/>
                            <a:ext cx="40311" cy="181678"/>
                          </a:xfrm>
                          <a:prstGeom prst="rect">
                            <a:avLst/>
                          </a:prstGeom>
                          <a:ln>
                            <a:noFill/>
                          </a:ln>
                        </wps:spPr>
                        <wps:txbx>
                          <w:txbxContent>
                            <w:p w14:paraId="33413558" w14:textId="77777777" w:rsidR="00B27755" w:rsidRDefault="00B27755" w:rsidP="00B27755">
                              <w:pPr>
                                <w:spacing w:after="160" w:line="259" w:lineRule="auto"/>
                                <w:jc w:val="left"/>
                              </w:pPr>
                              <w:r>
                                <w:rPr>
                                  <w:sz w:val="21"/>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6E43EAD" id="Group 2063" o:spid="_x0000_s1026" style="position:absolute;margin-left:89.25pt;margin-top:47.95pt;width:289.4pt;height:58.65pt;z-index:251659264;mso-position-horizontal-relative:margin;mso-position-vertical-relative:page;mso-height-relative:margin" coordsize="36753,6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6753;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">
                  <v:imagedata r:id="rId8" o:title=""/>
                </v:shape>
                <v:rect id="Rectangle 8" o:spid="_x0000_s1028" style="position:absolute;left:14636;top:115;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DACE895" w14:textId="77777777" w:rsidR="00B27755" w:rsidRDefault="00B27755" w:rsidP="00B27755">
                        <w:pPr>
                          <w:spacing w:after="160" w:line="259" w:lineRule="auto"/>
                          <w:jc w:val="left"/>
                        </w:pPr>
                        <w:r>
                          <w:rPr>
                            <w:sz w:val="21"/>
                          </w:rPr>
                          <w:t xml:space="preserve"> </w:t>
                        </w:r>
                      </w:p>
                    </w:txbxContent>
                  </v:textbox>
                </v:rect>
                <v:rect id="Rectangle 9" o:spid="_x0000_s1029" style="position:absolute;left:14636;top:174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120BE40" w14:textId="77777777" w:rsidR="00B27755" w:rsidRDefault="00B27755" w:rsidP="00B27755">
                        <w:pPr>
                          <w:spacing w:after="160" w:line="259" w:lineRule="auto"/>
                          <w:jc w:val="left"/>
                        </w:pPr>
                        <w:r>
                          <w:rPr>
                            <w:sz w:val="21"/>
                          </w:rPr>
                          <w:t xml:space="preserve"> </w:t>
                        </w:r>
                      </w:p>
                    </w:txbxContent>
                  </v:textbox>
                </v:rect>
                <v:rect id="Rectangle 10" o:spid="_x0000_s1030" style="position:absolute;left:14636;top:3361;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3413558" w14:textId="77777777" w:rsidR="00B27755" w:rsidRDefault="00B27755" w:rsidP="00B27755">
                        <w:pPr>
                          <w:spacing w:after="160" w:line="259" w:lineRule="auto"/>
                          <w:jc w:val="left"/>
                        </w:pPr>
                        <w:r>
                          <w:rPr>
                            <w:sz w:val="21"/>
                          </w:rPr>
                          <w:t xml:space="preserve"> </w:t>
                        </w:r>
                      </w:p>
                    </w:txbxContent>
                  </v:textbox>
                </v:rect>
                <w10:wrap type="topAndBottom" anchorx="margin" anchory="page"/>
              </v:group>
            </w:pict>
          </mc:Fallback>
        </mc:AlternateContent>
      </w:r>
      <w:r w:rsidR="000D189B">
        <w:rPr>
          <w:b/>
          <w:bCs/>
          <w:i/>
          <w:iCs/>
          <w:sz w:val="22"/>
          <w:szCs w:val="22"/>
        </w:rPr>
        <w:t xml:space="preserve">Build a career while building a better community. Rewarding careers in Public Service start </w:t>
      </w:r>
      <w:r w:rsidR="000D189B">
        <w:rPr>
          <w:b/>
          <w:bCs/>
          <w:i/>
          <w:iCs/>
          <w:sz w:val="23"/>
          <w:szCs w:val="23"/>
        </w:rPr>
        <w:t>here</w:t>
      </w:r>
      <w:r w:rsidR="000D189B">
        <w:rPr>
          <w:sz w:val="22"/>
          <w:szCs w:val="22"/>
        </w:rPr>
        <w:t xml:space="preserve">! </w:t>
      </w:r>
    </w:p>
    <w:p w14:paraId="5D936FFE" w14:textId="77777777" w:rsidR="009E1736" w:rsidRDefault="009E1736" w:rsidP="000D189B">
      <w:pPr>
        <w:pStyle w:val="Default"/>
        <w:rPr>
          <w:sz w:val="22"/>
          <w:szCs w:val="22"/>
        </w:rPr>
      </w:pPr>
    </w:p>
    <w:p w14:paraId="7C3C3B3D" w14:textId="0D6FE480" w:rsidR="002B68C1" w:rsidRPr="00534FC2" w:rsidRDefault="00706550" w:rsidP="001F648A">
      <w:pPr>
        <w:pStyle w:val="Default"/>
        <w:jc w:val="center"/>
        <w:rPr>
          <w:rFonts w:asciiTheme="minorHAnsi" w:hAnsiTheme="minorHAnsi"/>
          <w:b/>
          <w:sz w:val="28"/>
          <w:szCs w:val="28"/>
          <w:u w:val="single"/>
        </w:rPr>
      </w:pPr>
      <w:r w:rsidRPr="00534FC2">
        <w:rPr>
          <w:rFonts w:asciiTheme="minorHAnsi" w:hAnsiTheme="minorHAnsi"/>
          <w:b/>
          <w:sz w:val="28"/>
          <w:szCs w:val="28"/>
          <w:u w:val="single"/>
        </w:rPr>
        <w:t>INSURANCE ANALYST</w:t>
      </w:r>
    </w:p>
    <w:p w14:paraId="2DB981E8" w14:textId="77777777" w:rsidR="001F648A" w:rsidRPr="00A305E8" w:rsidRDefault="001F648A" w:rsidP="001F648A">
      <w:pPr>
        <w:pStyle w:val="Default"/>
        <w:jc w:val="center"/>
        <w:rPr>
          <w:rFonts w:asciiTheme="minorHAnsi" w:hAnsiTheme="minorHAnsi"/>
          <w:sz w:val="22"/>
          <w:szCs w:val="22"/>
        </w:rPr>
      </w:pPr>
    </w:p>
    <w:p w14:paraId="40B966BD" w14:textId="4D3BDFBF" w:rsidR="00204D19" w:rsidRPr="00A305E8" w:rsidRDefault="00204D19" w:rsidP="00A01AFC">
      <w:pPr>
        <w:autoSpaceDE w:val="0"/>
        <w:autoSpaceDN w:val="0"/>
        <w:jc w:val="both"/>
        <w:rPr>
          <w:rFonts w:asciiTheme="minorHAnsi" w:hAnsiTheme="minorHAnsi"/>
          <w:color w:val="000000"/>
        </w:rPr>
      </w:pPr>
      <w:r w:rsidRPr="00A305E8">
        <w:rPr>
          <w:rFonts w:asciiTheme="minorHAnsi" w:hAnsiTheme="minorHAnsi"/>
          <w:b/>
          <w:bCs/>
          <w:color w:val="000000"/>
        </w:rPr>
        <w:t xml:space="preserve">New York State Homes and Community Renewal (HCR) </w:t>
      </w:r>
      <w:r w:rsidRPr="00A305E8">
        <w:rPr>
          <w:rFonts w:asciiTheme="minorHAnsi" w:hAnsiTheme="minorHAnsi"/>
          <w:color w:val="000000"/>
        </w:rPr>
        <w:t xml:space="preserve">fosters the creation and preservation of </w:t>
      </w:r>
      <w:r w:rsidR="00A01AFC" w:rsidRPr="00A305E8">
        <w:rPr>
          <w:rFonts w:asciiTheme="minorHAnsi" w:hAnsiTheme="minorHAnsi"/>
          <w:color w:val="000000"/>
        </w:rPr>
        <w:t>high-quality</w:t>
      </w:r>
      <w:r w:rsidRPr="00A305E8">
        <w:rPr>
          <w:rFonts w:asciiTheme="minorHAnsi" w:hAnsiTheme="minorHAnsi"/>
          <w:color w:val="000000"/>
        </w:rPr>
        <w:t xml:space="preserve"> affordable housing, while working strategically to revitalize neighborhoods and communities throughout the Empire State. Under the leadership of Governor </w:t>
      </w:r>
      <w:r w:rsidR="00A01AFC">
        <w:rPr>
          <w:rFonts w:asciiTheme="minorHAnsi" w:hAnsiTheme="minorHAnsi"/>
          <w:color w:val="000000"/>
        </w:rPr>
        <w:t>Kathy Hochul</w:t>
      </w:r>
      <w:r w:rsidRPr="00A305E8">
        <w:rPr>
          <w:rFonts w:asciiTheme="minorHAnsi" w:hAnsiTheme="minorHAnsi"/>
          <w:color w:val="000000"/>
        </w:rPr>
        <w:t xml:space="preserve"> and Commissioner </w:t>
      </w:r>
      <w:r w:rsidR="00ED3245" w:rsidRPr="00A305E8">
        <w:rPr>
          <w:rFonts w:asciiTheme="minorHAnsi" w:hAnsiTheme="minorHAnsi"/>
          <w:color w:val="000000"/>
        </w:rPr>
        <w:t>RuthAnne Visnauskas</w:t>
      </w:r>
      <w:r w:rsidRPr="00A305E8">
        <w:rPr>
          <w:rFonts w:asciiTheme="minorHAnsi" w:hAnsiTheme="minorHAnsi"/>
          <w:color w:val="000000"/>
        </w:rPr>
        <w:t xml:space="preserve">, </w:t>
      </w:r>
      <w:r w:rsidRPr="00A305E8">
        <w:rPr>
          <w:rFonts w:asciiTheme="minorHAnsi" w:hAnsiTheme="minorHAnsi"/>
          <w:b/>
          <w:i/>
          <w:color w:val="000000"/>
        </w:rPr>
        <w:t>HCR</w:t>
      </w:r>
      <w:r w:rsidRPr="00A305E8">
        <w:rPr>
          <w:rFonts w:asciiTheme="minorHAnsi" w:hAnsiTheme="minorHAnsi"/>
          <w:color w:val="000000"/>
        </w:rPr>
        <w:t xml:space="preserve"> is a vibrant, innovative agency that integrates and leverages New York State’s </w:t>
      </w:r>
      <w:r w:rsidRPr="00A305E8">
        <w:rPr>
          <w:rFonts w:asciiTheme="minorHAnsi" w:hAnsiTheme="minorHAnsi"/>
        </w:rPr>
        <w:t xml:space="preserve">housing resources. We have offices in New York City, Albany, Buffalo and Syracuse, and employ a diverse workforce of professionals who are hard-working and committed to serving </w:t>
      </w:r>
      <w:r w:rsidR="00A01AFC" w:rsidRPr="00A305E8">
        <w:rPr>
          <w:rFonts w:asciiTheme="minorHAnsi" w:hAnsiTheme="minorHAnsi"/>
        </w:rPr>
        <w:t>low- and moderate-income</w:t>
      </w:r>
      <w:r w:rsidRPr="00A305E8">
        <w:rPr>
          <w:rFonts w:asciiTheme="minorHAnsi" w:hAnsiTheme="minorHAnsi"/>
        </w:rPr>
        <w:t xml:space="preserve"> families. Our mission is far reaching, encompassing single and multifamily housing finance, home improvement, rent regulation, </w:t>
      </w:r>
      <w:r w:rsidRPr="00A305E8">
        <w:rPr>
          <w:rFonts w:asciiTheme="minorHAnsi" w:hAnsiTheme="minorHAnsi"/>
          <w:color w:val="000000"/>
        </w:rPr>
        <w:t xml:space="preserve">housing subsidies, and community development. We partner regularly with a variety of public and private stakeholders. </w:t>
      </w:r>
    </w:p>
    <w:p w14:paraId="23A7491D" w14:textId="77777777" w:rsidR="00204D19" w:rsidRPr="00A305E8" w:rsidRDefault="00204D19" w:rsidP="00A01AFC">
      <w:pPr>
        <w:autoSpaceDE w:val="0"/>
        <w:autoSpaceDN w:val="0"/>
        <w:jc w:val="both"/>
        <w:rPr>
          <w:rFonts w:asciiTheme="minorHAnsi" w:hAnsiTheme="minorHAnsi"/>
          <w:color w:val="000000"/>
        </w:rPr>
      </w:pPr>
    </w:p>
    <w:p w14:paraId="63AC98F4" w14:textId="1ADE7B7C" w:rsidR="00204D19" w:rsidRDefault="00204D19" w:rsidP="00A01AFC">
      <w:pPr>
        <w:autoSpaceDE w:val="0"/>
        <w:autoSpaceDN w:val="0"/>
        <w:jc w:val="both"/>
        <w:rPr>
          <w:rFonts w:asciiTheme="minorHAnsi" w:hAnsiTheme="minorHAnsi"/>
          <w:color w:val="000000"/>
        </w:rPr>
      </w:pPr>
      <w:r w:rsidRPr="00A305E8">
        <w:rPr>
          <w:rFonts w:asciiTheme="minorHAnsi" w:hAnsiTheme="minorHAnsi"/>
          <w:color w:val="000000"/>
        </w:rPr>
        <w:t>Achieving this mission requires a wide range of skills and backgrounds in public policy, administration, real estate, architecture, finance, law</w:t>
      </w:r>
      <w:r w:rsidR="00A01AFC">
        <w:rPr>
          <w:rFonts w:asciiTheme="minorHAnsi" w:hAnsiTheme="minorHAnsi"/>
          <w:color w:val="000000"/>
        </w:rPr>
        <w:t>,</w:t>
      </w:r>
      <w:r w:rsidRPr="00A305E8">
        <w:rPr>
          <w:rFonts w:asciiTheme="minorHAnsi" w:hAnsiTheme="minorHAnsi"/>
          <w:color w:val="000000"/>
        </w:rPr>
        <w:t xml:space="preserve"> and many other areas of expertise. We seek to provide a workplace environment that is productive, flexible, accountable, ethical</w:t>
      </w:r>
      <w:r w:rsidR="00A01AFC">
        <w:rPr>
          <w:rFonts w:asciiTheme="minorHAnsi" w:hAnsiTheme="minorHAnsi"/>
          <w:color w:val="000000"/>
        </w:rPr>
        <w:t>,</w:t>
      </w:r>
      <w:r w:rsidRPr="00A305E8">
        <w:rPr>
          <w:rFonts w:asciiTheme="minorHAnsi" w:hAnsiTheme="minorHAnsi"/>
          <w:color w:val="000000"/>
        </w:rPr>
        <w:t xml:space="preserve"> and caring. Our employees are empowered to make a difference where they live and work. We offer competitive pay and a comprehensive benefits package, including paid leave, health, dental, vision, retirement</w:t>
      </w:r>
      <w:r w:rsidR="00A01AFC">
        <w:rPr>
          <w:rFonts w:asciiTheme="minorHAnsi" w:hAnsiTheme="minorHAnsi"/>
          <w:color w:val="000000"/>
        </w:rPr>
        <w:t>,</w:t>
      </w:r>
      <w:r w:rsidRPr="00A305E8">
        <w:rPr>
          <w:rFonts w:asciiTheme="minorHAnsi" w:hAnsiTheme="minorHAnsi"/>
          <w:color w:val="000000"/>
        </w:rPr>
        <w:t xml:space="preserve"> and family-friendly policies. </w:t>
      </w:r>
    </w:p>
    <w:p w14:paraId="276A1436" w14:textId="77777777" w:rsidR="00B27755" w:rsidRDefault="00B27755" w:rsidP="00B27755">
      <w:pPr>
        <w:spacing w:line="259" w:lineRule="auto"/>
        <w:ind w:left="10" w:hanging="10"/>
        <w:jc w:val="left"/>
        <w:rPr>
          <w:rFonts w:asciiTheme="minorHAnsi" w:hAnsiTheme="minorHAnsi" w:cstheme="minorHAnsi"/>
          <w:color w:val="000000"/>
        </w:rPr>
      </w:pPr>
    </w:p>
    <w:p w14:paraId="3EE60046" w14:textId="268069DD" w:rsidR="00B27755" w:rsidRPr="00B27755" w:rsidRDefault="00B27755" w:rsidP="00B27755">
      <w:pPr>
        <w:spacing w:line="259" w:lineRule="auto"/>
        <w:ind w:left="10" w:hanging="10"/>
        <w:jc w:val="left"/>
        <w:rPr>
          <w:rFonts w:asciiTheme="minorHAnsi" w:hAnsiTheme="minorHAnsi" w:cstheme="minorHAnsi"/>
          <w:color w:val="000000"/>
        </w:rPr>
      </w:pPr>
      <w:r w:rsidRPr="00B27755">
        <w:rPr>
          <w:rFonts w:asciiTheme="minorHAnsi" w:hAnsiTheme="minorHAnsi" w:cstheme="minorHAnsi"/>
          <w:color w:val="000000"/>
        </w:rPr>
        <w:t xml:space="preserve">HCR’s Mission and Goals: </w:t>
      </w:r>
    </w:p>
    <w:p w14:paraId="18A559AB" w14:textId="77777777" w:rsidR="00B27755" w:rsidRPr="00B27755" w:rsidRDefault="00B27755" w:rsidP="00B27755">
      <w:pPr>
        <w:pStyle w:val="ListParagraph"/>
        <w:numPr>
          <w:ilvl w:val="0"/>
          <w:numId w:val="22"/>
        </w:numPr>
        <w:spacing w:after="5" w:line="259" w:lineRule="auto"/>
        <w:ind w:right="46"/>
        <w:jc w:val="both"/>
        <w:rPr>
          <w:rFonts w:asciiTheme="minorHAnsi" w:hAnsiTheme="minorHAnsi" w:cstheme="minorHAnsi"/>
          <w:color w:val="000000"/>
        </w:rPr>
      </w:pPr>
      <w:r w:rsidRPr="00B27755">
        <w:rPr>
          <w:rFonts w:asciiTheme="minorHAnsi" w:hAnsiTheme="minorHAnsi" w:cstheme="minorHAnsi"/>
          <w:color w:val="000000"/>
        </w:rPr>
        <w:t xml:space="preserve">Partner to improve and preserve New York State’s homes and communities </w:t>
      </w:r>
    </w:p>
    <w:p w14:paraId="1A6DBF9A" w14:textId="6EA35EA1" w:rsidR="00B27755" w:rsidRPr="00B27755" w:rsidRDefault="00B27755" w:rsidP="00B27755">
      <w:pPr>
        <w:pStyle w:val="ListParagraph"/>
        <w:numPr>
          <w:ilvl w:val="0"/>
          <w:numId w:val="22"/>
        </w:numPr>
        <w:spacing w:after="34" w:line="249" w:lineRule="auto"/>
        <w:ind w:right="46"/>
        <w:jc w:val="both"/>
        <w:rPr>
          <w:rFonts w:asciiTheme="minorHAnsi" w:hAnsiTheme="minorHAnsi" w:cstheme="minorHAnsi"/>
          <w:color w:val="000000"/>
        </w:rPr>
      </w:pPr>
      <w:r w:rsidRPr="00B27755">
        <w:rPr>
          <w:rFonts w:asciiTheme="minorHAnsi" w:hAnsiTheme="minorHAnsi" w:cstheme="minorHAnsi"/>
          <w:color w:val="000000"/>
        </w:rPr>
        <w:t xml:space="preserve">Finance and leverage resources to create and preserve safe, </w:t>
      </w:r>
      <w:r w:rsidR="00832870" w:rsidRPr="00B27755">
        <w:rPr>
          <w:rFonts w:asciiTheme="minorHAnsi" w:hAnsiTheme="minorHAnsi" w:cstheme="minorHAnsi"/>
          <w:color w:val="000000"/>
        </w:rPr>
        <w:t>decent,</w:t>
      </w:r>
      <w:r w:rsidRPr="00B27755">
        <w:rPr>
          <w:rFonts w:asciiTheme="minorHAnsi" w:hAnsiTheme="minorHAnsi" w:cstheme="minorHAnsi"/>
          <w:color w:val="000000"/>
        </w:rPr>
        <w:t xml:space="preserve"> and affordable housing for the States low-moderate income individuals and families. </w:t>
      </w:r>
    </w:p>
    <w:p w14:paraId="7F5C3F8C" w14:textId="77777777" w:rsidR="00B27755" w:rsidRPr="00B27755" w:rsidRDefault="00B27755" w:rsidP="00B27755">
      <w:pPr>
        <w:pStyle w:val="ListParagraph"/>
        <w:numPr>
          <w:ilvl w:val="0"/>
          <w:numId w:val="22"/>
        </w:numPr>
        <w:spacing w:after="5" w:line="259" w:lineRule="auto"/>
        <w:ind w:right="46"/>
        <w:jc w:val="both"/>
        <w:rPr>
          <w:rFonts w:asciiTheme="minorHAnsi" w:hAnsiTheme="minorHAnsi" w:cstheme="minorHAnsi"/>
          <w:color w:val="000000"/>
        </w:rPr>
      </w:pPr>
      <w:r w:rsidRPr="00B27755">
        <w:rPr>
          <w:rFonts w:asciiTheme="minorHAnsi" w:hAnsiTheme="minorHAnsi" w:cstheme="minorHAnsi"/>
          <w:color w:val="000000"/>
        </w:rPr>
        <w:t xml:space="preserve">Support the revitalization and economic growth of the State’s distressed communities and neighborhoods </w:t>
      </w:r>
    </w:p>
    <w:p w14:paraId="10FEDE71" w14:textId="77777777" w:rsidR="00B27755" w:rsidRPr="00B27755" w:rsidRDefault="00B27755" w:rsidP="00B27755">
      <w:pPr>
        <w:pStyle w:val="ListParagraph"/>
        <w:numPr>
          <w:ilvl w:val="0"/>
          <w:numId w:val="22"/>
        </w:numPr>
        <w:spacing w:after="34" w:line="249" w:lineRule="auto"/>
        <w:ind w:right="46"/>
        <w:jc w:val="both"/>
        <w:rPr>
          <w:rFonts w:asciiTheme="minorHAnsi" w:hAnsiTheme="minorHAnsi" w:cstheme="minorHAnsi"/>
          <w:color w:val="000000"/>
        </w:rPr>
      </w:pPr>
      <w:r w:rsidRPr="00B27755">
        <w:rPr>
          <w:rFonts w:asciiTheme="minorHAnsi" w:hAnsiTheme="minorHAnsi" w:cstheme="minorHAnsi"/>
          <w:color w:val="000000"/>
        </w:rPr>
        <w:t xml:space="preserve">Increase compliance with rent laws and regulations to protect the legal rights and obligations of tenants and owners: and </w:t>
      </w:r>
    </w:p>
    <w:p w14:paraId="1CA83CD7" w14:textId="77777777" w:rsidR="00B27755" w:rsidRPr="00B27755" w:rsidRDefault="00B27755" w:rsidP="00B27755">
      <w:pPr>
        <w:pStyle w:val="ListParagraph"/>
        <w:numPr>
          <w:ilvl w:val="0"/>
          <w:numId w:val="22"/>
        </w:numPr>
        <w:spacing w:after="5" w:line="249" w:lineRule="auto"/>
        <w:ind w:right="46"/>
        <w:jc w:val="both"/>
        <w:rPr>
          <w:rFonts w:asciiTheme="minorHAnsi" w:hAnsiTheme="minorHAnsi" w:cstheme="minorHAnsi"/>
          <w:color w:val="000000"/>
        </w:rPr>
      </w:pPr>
      <w:r w:rsidRPr="00B27755">
        <w:rPr>
          <w:rFonts w:asciiTheme="minorHAnsi" w:hAnsiTheme="minorHAnsi" w:cstheme="minorHAnsi"/>
          <w:color w:val="000000"/>
        </w:rPr>
        <w:t xml:space="preserve">Proactively enforce rent regulations and identify potential fraud. </w:t>
      </w:r>
    </w:p>
    <w:p w14:paraId="7D32C8E3" w14:textId="77777777" w:rsidR="00B27755" w:rsidRPr="00B27755" w:rsidRDefault="00B27755" w:rsidP="00B27755">
      <w:pPr>
        <w:spacing w:line="259" w:lineRule="auto"/>
        <w:jc w:val="left"/>
        <w:rPr>
          <w:rFonts w:asciiTheme="minorHAnsi" w:hAnsiTheme="minorHAnsi" w:cstheme="minorHAnsi"/>
          <w:color w:val="000000"/>
        </w:rPr>
      </w:pPr>
      <w:r w:rsidRPr="00B27755">
        <w:rPr>
          <w:rFonts w:asciiTheme="minorHAnsi" w:hAnsiTheme="minorHAnsi" w:cstheme="minorHAnsi"/>
          <w:b/>
          <w:color w:val="000000"/>
        </w:rPr>
        <w:t xml:space="preserve"> </w:t>
      </w:r>
    </w:p>
    <w:p w14:paraId="6433FC17" w14:textId="2051A2EE" w:rsidR="00B27755" w:rsidRPr="00B27755" w:rsidRDefault="00B27755" w:rsidP="00B27755">
      <w:pPr>
        <w:autoSpaceDE w:val="0"/>
        <w:autoSpaceDN w:val="0"/>
        <w:jc w:val="both"/>
        <w:rPr>
          <w:rFonts w:asciiTheme="minorHAnsi" w:hAnsiTheme="minorHAnsi" w:cstheme="minorHAnsi"/>
          <w:color w:val="000000"/>
        </w:rPr>
      </w:pPr>
      <w:r w:rsidRPr="00B27755">
        <w:rPr>
          <w:rFonts w:asciiTheme="minorHAnsi" w:hAnsiTheme="minorHAnsi" w:cstheme="minorHAnsi"/>
          <w:color w:val="000000"/>
        </w:rPr>
        <w:t xml:space="preserve">New York State Homes and Community Renewal (NYSHCR) consists of all the major housing and community renewal agencies of New York State, which were recently merged and integrated under a single management structure.  </w:t>
      </w:r>
    </w:p>
    <w:p w14:paraId="71ADA67A" w14:textId="77777777" w:rsidR="00656FD1" w:rsidRDefault="00656FD1" w:rsidP="00656FD1">
      <w:pPr>
        <w:shd w:val="clear" w:color="auto" w:fill="FFFFFF"/>
        <w:spacing w:after="160" w:line="259" w:lineRule="auto"/>
        <w:jc w:val="left"/>
        <w:rPr>
          <w:b/>
          <w:bCs/>
        </w:rPr>
      </w:pPr>
    </w:p>
    <w:p w14:paraId="56398ED7" w14:textId="30670332" w:rsidR="00656FD1" w:rsidRPr="00656FD1" w:rsidRDefault="00656FD1" w:rsidP="00656FD1">
      <w:pPr>
        <w:shd w:val="clear" w:color="auto" w:fill="FFFFFF"/>
        <w:spacing w:after="160" w:line="259" w:lineRule="auto"/>
        <w:jc w:val="left"/>
      </w:pPr>
      <w:r w:rsidRPr="00656FD1">
        <w:rPr>
          <w:b/>
          <w:bCs/>
        </w:rPr>
        <w:t>The Office of Housing Preservation</w:t>
      </w:r>
      <w:r w:rsidRPr="00656FD1">
        <w:t xml:space="preserve"> manages HCR programs that maintain and enhance the state’s portfolio of existing affordable housing. We enforce the Rent Laws in New York City for over 900,000 housing units, while providing federal and state rental assistance to assist more than 45,000 families across the state. OHP monitors over 200,000 low-income housing units financed with federal and state </w:t>
      </w:r>
      <w:r w:rsidR="00534FC2" w:rsidRPr="00656FD1">
        <w:t>resources and</w:t>
      </w:r>
      <w:r w:rsidRPr="00656FD1">
        <w:t xml:space="preserve"> provide grant funding to help homeowners and tenants save energy.</w:t>
      </w:r>
    </w:p>
    <w:p w14:paraId="558F47AE" w14:textId="77777777" w:rsidR="00656FD1" w:rsidRPr="00656FD1" w:rsidRDefault="00656FD1" w:rsidP="00656FD1">
      <w:pPr>
        <w:shd w:val="clear" w:color="auto" w:fill="FFFFFF"/>
        <w:spacing w:after="160" w:line="259" w:lineRule="auto"/>
        <w:jc w:val="left"/>
        <w:rPr>
          <w:rFonts w:eastAsia="Times New Roman" w:cs="Calibri"/>
          <w:color w:val="000000"/>
          <w:sz w:val="20"/>
          <w:szCs w:val="20"/>
        </w:rPr>
      </w:pPr>
      <w:r w:rsidRPr="00656FD1">
        <w:rPr>
          <w:b/>
          <w:bCs/>
        </w:rPr>
        <w:lastRenderedPageBreak/>
        <w:t>The Financial Operations Unit</w:t>
      </w:r>
      <w:r w:rsidRPr="00656FD1">
        <w:t xml:space="preserve"> is responsible for the financial monitoring of the Agency’s existing housing loan portfolio. This portfolio has been financed through conventional and public financing programs including the Agency’s secured loan rental program, subsidy loan program, and the Mobile Home Cooperative Program.</w:t>
      </w:r>
    </w:p>
    <w:p w14:paraId="20E89E3B" w14:textId="77777777" w:rsidR="00A305E8" w:rsidRPr="00A305E8" w:rsidRDefault="00A305E8" w:rsidP="00A01AFC">
      <w:pPr>
        <w:jc w:val="both"/>
        <w:rPr>
          <w:rFonts w:asciiTheme="minorHAnsi" w:hAnsiTheme="minorHAnsi"/>
          <w:b/>
          <w:i/>
        </w:rPr>
      </w:pPr>
    </w:p>
    <w:p w14:paraId="170AF422" w14:textId="69DA408C" w:rsidR="00A305E8" w:rsidRDefault="001718A5" w:rsidP="00A01AFC">
      <w:pPr>
        <w:jc w:val="both"/>
        <w:rPr>
          <w:rFonts w:asciiTheme="minorHAnsi" w:hAnsiTheme="minorHAnsi"/>
          <w:b/>
        </w:rPr>
      </w:pPr>
      <w:r w:rsidRPr="001718A5">
        <w:rPr>
          <w:rFonts w:asciiTheme="minorHAnsi" w:hAnsiTheme="minorHAnsi"/>
          <w:b/>
          <w:sz w:val="24"/>
          <w:szCs w:val="24"/>
        </w:rPr>
        <w:t>JOB SUMMARY:</w:t>
      </w:r>
      <w:r>
        <w:rPr>
          <w:rFonts w:asciiTheme="minorHAnsi" w:hAnsiTheme="minorHAnsi"/>
          <w:b/>
        </w:rPr>
        <w:t xml:space="preserve"> </w:t>
      </w:r>
      <w:r w:rsidRPr="001718A5">
        <w:rPr>
          <w:rFonts w:asciiTheme="minorHAnsi" w:hAnsiTheme="minorHAnsi" w:cstheme="minorHAnsi"/>
        </w:rPr>
        <w:t>The Insurance Analyst will be reporting to the Insurance Manager. The primary functions of the position include:</w:t>
      </w:r>
    </w:p>
    <w:p w14:paraId="5B1295EB" w14:textId="77777777" w:rsidR="00706550" w:rsidRDefault="00706550" w:rsidP="00A01AFC">
      <w:pPr>
        <w:jc w:val="both"/>
        <w:rPr>
          <w:rFonts w:asciiTheme="minorHAnsi" w:hAnsiTheme="minorHAnsi"/>
          <w:b/>
        </w:rPr>
      </w:pPr>
    </w:p>
    <w:p w14:paraId="4A6C7B65"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Review projects with Agency financing to ensure proper insurance requirements are met.</w:t>
      </w:r>
    </w:p>
    <w:p w14:paraId="3EC6B040"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Review seasoned projects to ensure that adequate insurance coverage is properly in place (annual renewals are completed timely)</w:t>
      </w:r>
    </w:p>
    <w:p w14:paraId="676469EE"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Follow-up with projects on delinquent submissions</w:t>
      </w:r>
    </w:p>
    <w:p w14:paraId="1240B1C5"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 xml:space="preserve">Follow-up with projects on delinquent payments to Agency held escrow accounts. </w:t>
      </w:r>
    </w:p>
    <w:p w14:paraId="56F09208"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 xml:space="preserve">Coordinate with the Agency’s Insurance Consultant on projects that are converting from construction financing to permanent financing </w:t>
      </w:r>
    </w:p>
    <w:p w14:paraId="661F10F9" w14:textId="77777777" w:rsidR="001718A5" w:rsidRPr="001718A5" w:rsidRDefault="001718A5" w:rsidP="001718A5">
      <w:pPr>
        <w:pStyle w:val="ListParagraph"/>
        <w:numPr>
          <w:ilvl w:val="0"/>
          <w:numId w:val="23"/>
        </w:numPr>
        <w:jc w:val="both"/>
        <w:rPr>
          <w:rFonts w:asciiTheme="minorHAnsi" w:hAnsiTheme="minorHAnsi" w:cstheme="minorHAnsi"/>
        </w:rPr>
      </w:pPr>
      <w:r w:rsidRPr="001718A5">
        <w:rPr>
          <w:rFonts w:asciiTheme="minorHAnsi" w:hAnsiTheme="minorHAnsi" w:cstheme="minorHAnsi"/>
        </w:rPr>
        <w:t xml:space="preserve">Coordinate with internal and external parties regarding projects that have notified the Agency of insurance claims being processed. </w:t>
      </w:r>
    </w:p>
    <w:p w14:paraId="50DB1904" w14:textId="77777777" w:rsidR="001718A5" w:rsidRPr="001718A5" w:rsidRDefault="001718A5" w:rsidP="001718A5">
      <w:pPr>
        <w:pStyle w:val="ListParagraph"/>
        <w:numPr>
          <w:ilvl w:val="0"/>
          <w:numId w:val="23"/>
        </w:numPr>
        <w:jc w:val="both"/>
        <w:rPr>
          <w:rFonts w:asciiTheme="minorHAnsi" w:hAnsiTheme="minorHAnsi" w:cstheme="minorHAnsi"/>
          <w:color w:val="000000" w:themeColor="text1"/>
        </w:rPr>
      </w:pPr>
      <w:r w:rsidRPr="001718A5">
        <w:rPr>
          <w:rFonts w:asciiTheme="minorHAnsi" w:hAnsiTheme="minorHAnsi" w:cstheme="minorHAnsi"/>
        </w:rPr>
        <w:t xml:space="preserve">Attending industry trainings as necessary </w:t>
      </w:r>
    </w:p>
    <w:p w14:paraId="005B9243" w14:textId="77777777" w:rsidR="001718A5" w:rsidRPr="001718A5" w:rsidRDefault="001718A5" w:rsidP="001718A5">
      <w:pPr>
        <w:pStyle w:val="ListParagraph"/>
        <w:numPr>
          <w:ilvl w:val="0"/>
          <w:numId w:val="23"/>
        </w:numPr>
        <w:jc w:val="both"/>
        <w:rPr>
          <w:rFonts w:asciiTheme="minorHAnsi" w:hAnsiTheme="minorHAnsi" w:cstheme="minorHAnsi"/>
          <w:color w:val="000000" w:themeColor="text1"/>
        </w:rPr>
      </w:pPr>
      <w:r w:rsidRPr="001718A5">
        <w:rPr>
          <w:rFonts w:asciiTheme="minorHAnsi" w:hAnsiTheme="minorHAnsi" w:cstheme="minorHAnsi"/>
        </w:rPr>
        <w:t xml:space="preserve">Assist with the review of Monthly Operating Reports </w:t>
      </w:r>
    </w:p>
    <w:p w14:paraId="5406C5B7" w14:textId="77777777" w:rsidR="001718A5" w:rsidRPr="001718A5" w:rsidRDefault="001718A5" w:rsidP="001718A5">
      <w:pPr>
        <w:pStyle w:val="ListParagraph"/>
        <w:numPr>
          <w:ilvl w:val="0"/>
          <w:numId w:val="23"/>
        </w:numPr>
        <w:jc w:val="both"/>
        <w:rPr>
          <w:rFonts w:asciiTheme="minorHAnsi" w:hAnsiTheme="minorHAnsi" w:cstheme="minorHAnsi"/>
          <w:color w:val="000000" w:themeColor="text1"/>
        </w:rPr>
      </w:pPr>
      <w:r w:rsidRPr="001718A5">
        <w:rPr>
          <w:rFonts w:asciiTheme="minorHAnsi" w:hAnsiTheme="minorHAnsi" w:cstheme="minorHAnsi"/>
        </w:rPr>
        <w:t>Assist with Financial Reporting that the unit undertakes i.e. operating expenditures analytics and project debt service analysis</w:t>
      </w:r>
    </w:p>
    <w:p w14:paraId="22DBF239" w14:textId="77777777" w:rsidR="001718A5" w:rsidRPr="001718A5" w:rsidRDefault="001718A5" w:rsidP="001718A5">
      <w:pPr>
        <w:pStyle w:val="Level1"/>
        <w:numPr>
          <w:ilvl w:val="0"/>
          <w:numId w:val="23"/>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Assist in other functions/duties of the Office of Housing Preservation.</w:t>
      </w:r>
    </w:p>
    <w:p w14:paraId="1A4486C2" w14:textId="77777777" w:rsidR="00A305E8" w:rsidRPr="00A305E8" w:rsidRDefault="00A305E8" w:rsidP="00A01AFC">
      <w:pPr>
        <w:jc w:val="both"/>
        <w:rPr>
          <w:rFonts w:asciiTheme="minorHAnsi" w:hAnsiTheme="minorHAnsi"/>
          <w:b/>
        </w:rPr>
      </w:pPr>
    </w:p>
    <w:p w14:paraId="1D232714" w14:textId="1772047F" w:rsidR="00A305E8" w:rsidRDefault="00A305E8" w:rsidP="00A01AFC">
      <w:pPr>
        <w:jc w:val="both"/>
        <w:rPr>
          <w:rFonts w:asciiTheme="minorHAnsi" w:hAnsiTheme="minorHAnsi"/>
          <w:b/>
          <w:sz w:val="24"/>
          <w:szCs w:val="24"/>
        </w:rPr>
      </w:pPr>
      <w:r w:rsidRPr="001718A5">
        <w:rPr>
          <w:rFonts w:asciiTheme="minorHAnsi" w:hAnsiTheme="minorHAnsi"/>
          <w:b/>
          <w:sz w:val="24"/>
          <w:szCs w:val="24"/>
        </w:rPr>
        <w:t>QUALIFICATIONS:</w:t>
      </w:r>
    </w:p>
    <w:p w14:paraId="027BA456" w14:textId="77777777" w:rsidR="001718A5" w:rsidRPr="001718A5" w:rsidRDefault="001718A5" w:rsidP="001718A5">
      <w:pPr>
        <w:pStyle w:val="ListParagraph"/>
        <w:numPr>
          <w:ilvl w:val="0"/>
          <w:numId w:val="25"/>
        </w:numPr>
        <w:jc w:val="both"/>
        <w:rPr>
          <w:rFonts w:asciiTheme="minorHAnsi" w:hAnsiTheme="minorHAnsi" w:cstheme="minorHAnsi"/>
          <w:b/>
          <w:color w:val="000000" w:themeColor="text1"/>
        </w:rPr>
      </w:pPr>
      <w:r w:rsidRPr="001718A5">
        <w:rPr>
          <w:rFonts w:asciiTheme="minorHAnsi" w:hAnsiTheme="minorHAnsi" w:cstheme="minorHAnsi"/>
          <w:color w:val="000000" w:themeColor="text1"/>
        </w:rPr>
        <w:t xml:space="preserve">Bachelor’s Degree in Accounting, Business Administration, Economics or Finance preferred </w:t>
      </w:r>
    </w:p>
    <w:p w14:paraId="5C5C17FC" w14:textId="77777777" w:rsidR="001718A5" w:rsidRPr="001718A5" w:rsidRDefault="001718A5" w:rsidP="001718A5">
      <w:pPr>
        <w:pStyle w:val="Level1"/>
        <w:numPr>
          <w:ilvl w:val="0"/>
          <w:numId w:val="24"/>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Proficiency in Microsoft Office applications, e.g. Excel, Word, Access</w:t>
      </w:r>
    </w:p>
    <w:p w14:paraId="541106D9" w14:textId="77777777" w:rsidR="001718A5" w:rsidRPr="001718A5" w:rsidRDefault="001718A5" w:rsidP="001718A5">
      <w:pPr>
        <w:pStyle w:val="Level1"/>
        <w:numPr>
          <w:ilvl w:val="0"/>
          <w:numId w:val="24"/>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Excellent oral and written communication skills</w:t>
      </w:r>
    </w:p>
    <w:p w14:paraId="2C409DAE" w14:textId="77777777" w:rsidR="001718A5" w:rsidRPr="001718A5" w:rsidRDefault="001718A5" w:rsidP="001718A5">
      <w:pPr>
        <w:pStyle w:val="Level1"/>
        <w:numPr>
          <w:ilvl w:val="0"/>
          <w:numId w:val="24"/>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Applicable skill set for financial analytical abilities a must.</w:t>
      </w:r>
    </w:p>
    <w:p w14:paraId="45EDF6CD" w14:textId="77777777" w:rsidR="001718A5" w:rsidRPr="001718A5" w:rsidRDefault="001718A5" w:rsidP="001718A5">
      <w:pPr>
        <w:pStyle w:val="Level1"/>
        <w:numPr>
          <w:ilvl w:val="0"/>
          <w:numId w:val="24"/>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Ability to work independently and achieve firm deadlines due to time constraints associated with job functions,</w:t>
      </w:r>
    </w:p>
    <w:p w14:paraId="5521E11A" w14:textId="77777777" w:rsidR="001718A5" w:rsidRPr="001718A5" w:rsidRDefault="001718A5" w:rsidP="001718A5">
      <w:pPr>
        <w:pStyle w:val="Level1"/>
        <w:numPr>
          <w:ilvl w:val="0"/>
          <w:numId w:val="24"/>
        </w:numPr>
        <w:tabs>
          <w:tab w:val="left" w:pos="-1440"/>
        </w:tabs>
        <w:autoSpaceDE w:val="0"/>
        <w:autoSpaceDN w:val="0"/>
        <w:adjustRightInd w:val="0"/>
        <w:jc w:val="both"/>
        <w:rPr>
          <w:rFonts w:asciiTheme="minorHAnsi" w:hAnsiTheme="minorHAnsi" w:cstheme="minorHAnsi"/>
          <w:color w:val="000000" w:themeColor="text1"/>
          <w:sz w:val="22"/>
          <w:szCs w:val="22"/>
        </w:rPr>
      </w:pPr>
      <w:r w:rsidRPr="001718A5">
        <w:rPr>
          <w:rFonts w:asciiTheme="minorHAnsi" w:hAnsiTheme="minorHAnsi" w:cstheme="minorHAnsi"/>
          <w:color w:val="000000" w:themeColor="text1"/>
          <w:sz w:val="22"/>
          <w:szCs w:val="22"/>
        </w:rPr>
        <w:t>May require occasional overnight travel and a valid NYS driver’s license as required.</w:t>
      </w:r>
    </w:p>
    <w:p w14:paraId="0C23354F" w14:textId="77777777" w:rsidR="001718A5" w:rsidRPr="001718A5" w:rsidRDefault="001718A5" w:rsidP="00A01AFC">
      <w:pPr>
        <w:jc w:val="both"/>
        <w:rPr>
          <w:rFonts w:asciiTheme="minorHAnsi" w:hAnsiTheme="minorHAnsi"/>
          <w:b/>
          <w:sz w:val="24"/>
          <w:szCs w:val="24"/>
        </w:rPr>
      </w:pPr>
    </w:p>
    <w:p w14:paraId="7D693E5D" w14:textId="77777777" w:rsidR="00A305E8" w:rsidRPr="00A305E8" w:rsidRDefault="00A305E8" w:rsidP="00A01AFC">
      <w:pPr>
        <w:pStyle w:val="Level1"/>
        <w:widowControl/>
        <w:tabs>
          <w:tab w:val="left" w:pos="720"/>
        </w:tabs>
        <w:autoSpaceDE w:val="0"/>
        <w:autoSpaceDN w:val="0"/>
        <w:adjustRightInd w:val="0"/>
        <w:ind w:firstLine="0"/>
        <w:jc w:val="both"/>
        <w:rPr>
          <w:rFonts w:asciiTheme="minorHAnsi" w:hAnsiTheme="minorHAnsi"/>
          <w:sz w:val="22"/>
          <w:szCs w:val="22"/>
        </w:rPr>
      </w:pPr>
    </w:p>
    <w:p w14:paraId="498A6C52" w14:textId="77777777" w:rsidR="00A305E8" w:rsidRPr="00A305E8" w:rsidRDefault="00A305E8" w:rsidP="00A01AFC">
      <w:pPr>
        <w:jc w:val="both"/>
        <w:rPr>
          <w:rFonts w:asciiTheme="minorHAnsi" w:hAnsiTheme="minorHAnsi"/>
        </w:rPr>
      </w:pPr>
      <w:r w:rsidRPr="00A305E8">
        <w:rPr>
          <w:rFonts w:asciiTheme="minorHAnsi" w:hAnsiTheme="minorHAnsi"/>
        </w:rPr>
        <w:t>This job description is not intended to be all inclusive and employee will be expected to perform other reasonably related duties as assigned.</w:t>
      </w:r>
    </w:p>
    <w:p w14:paraId="5E6A6D6A" w14:textId="77777777" w:rsidR="00A305E8" w:rsidRPr="00A305E8" w:rsidRDefault="00A305E8" w:rsidP="00A01AFC">
      <w:pPr>
        <w:jc w:val="both"/>
        <w:rPr>
          <w:rFonts w:asciiTheme="minorHAnsi" w:hAnsiTheme="minorHAnsi"/>
        </w:rPr>
      </w:pPr>
    </w:p>
    <w:p w14:paraId="33F45D5D" w14:textId="1415C5E9" w:rsidR="00A305E8" w:rsidRPr="001718A5" w:rsidRDefault="00A305E8" w:rsidP="00A01AFC">
      <w:pPr>
        <w:autoSpaceDE w:val="0"/>
        <w:autoSpaceDN w:val="0"/>
        <w:adjustRightInd w:val="0"/>
        <w:jc w:val="both"/>
        <w:rPr>
          <w:rFonts w:cs="Calibri"/>
          <w:sz w:val="24"/>
          <w:szCs w:val="24"/>
        </w:rPr>
      </w:pPr>
      <w:r w:rsidRPr="001718A5">
        <w:rPr>
          <w:rFonts w:cs="Calibri"/>
          <w:b/>
          <w:bCs/>
          <w:sz w:val="24"/>
          <w:szCs w:val="24"/>
        </w:rPr>
        <w:t xml:space="preserve">WHAT WE OFFER: </w:t>
      </w:r>
    </w:p>
    <w:p w14:paraId="0C20FE2F" w14:textId="197961EC" w:rsidR="00832870" w:rsidRDefault="00832870" w:rsidP="00A01AFC">
      <w:pPr>
        <w:pStyle w:val="ListParagraph"/>
        <w:numPr>
          <w:ilvl w:val="0"/>
          <w:numId w:val="1"/>
        </w:numPr>
        <w:autoSpaceDE w:val="0"/>
        <w:autoSpaceDN w:val="0"/>
        <w:adjustRightInd w:val="0"/>
        <w:spacing w:after="28"/>
        <w:jc w:val="both"/>
        <w:rPr>
          <w:rFonts w:cs="Calibri"/>
        </w:rPr>
      </w:pPr>
      <w:r w:rsidRPr="00832870">
        <w:rPr>
          <w:rFonts w:cs="Calibri"/>
        </w:rPr>
        <w:t>Exciting opportunity to be part of New York’s resurgence to greatness;</w:t>
      </w:r>
    </w:p>
    <w:p w14:paraId="40AE9B2B" w14:textId="12601C0E" w:rsidR="00A305E8" w:rsidRPr="00134730" w:rsidRDefault="00A305E8" w:rsidP="00A01AFC">
      <w:pPr>
        <w:pStyle w:val="ListParagraph"/>
        <w:numPr>
          <w:ilvl w:val="0"/>
          <w:numId w:val="1"/>
        </w:numPr>
        <w:autoSpaceDE w:val="0"/>
        <w:autoSpaceDN w:val="0"/>
        <w:adjustRightInd w:val="0"/>
        <w:spacing w:after="28"/>
        <w:jc w:val="both"/>
        <w:rPr>
          <w:rFonts w:cs="Calibri"/>
        </w:rPr>
      </w:pPr>
      <w:r w:rsidRPr="00134730">
        <w:rPr>
          <w:rFonts w:cs="Calibri"/>
        </w:rPr>
        <w:t>Extensive benefits package including paid leave, excellent health, dental, vision and retirement benefits</w:t>
      </w:r>
      <w:r w:rsidR="00FB215D">
        <w:rPr>
          <w:rFonts w:cs="Calibri"/>
        </w:rPr>
        <w:t>.</w:t>
      </w:r>
    </w:p>
    <w:p w14:paraId="1BBE8AFD" w14:textId="4D8F08DB" w:rsidR="00832870" w:rsidRPr="00832870" w:rsidRDefault="00A305E8" w:rsidP="00A01AFC">
      <w:pPr>
        <w:pStyle w:val="ListParagraph"/>
        <w:numPr>
          <w:ilvl w:val="0"/>
          <w:numId w:val="1"/>
        </w:numPr>
        <w:autoSpaceDE w:val="0"/>
        <w:autoSpaceDN w:val="0"/>
        <w:adjustRightInd w:val="0"/>
        <w:jc w:val="both"/>
        <w:rPr>
          <w:rFonts w:cs="Calibri"/>
        </w:rPr>
      </w:pPr>
      <w:r w:rsidRPr="00134730">
        <w:rPr>
          <w:rFonts w:cs="Calibri"/>
        </w:rPr>
        <w:t>Promotional opportunit</w:t>
      </w:r>
      <w:r>
        <w:rPr>
          <w:rFonts w:cs="Calibri"/>
        </w:rPr>
        <w:t>ies</w:t>
      </w:r>
      <w:r w:rsidRPr="00134730">
        <w:rPr>
          <w:rFonts w:cs="Calibri"/>
        </w:rPr>
        <w:t xml:space="preserve"> for dedicated professionals. </w:t>
      </w:r>
    </w:p>
    <w:p w14:paraId="594FD930" w14:textId="1AFA3BF8" w:rsidR="0040580D" w:rsidRDefault="0040580D" w:rsidP="00A01AFC">
      <w:pPr>
        <w:autoSpaceDE w:val="0"/>
        <w:autoSpaceDN w:val="0"/>
        <w:adjustRightInd w:val="0"/>
        <w:jc w:val="both"/>
        <w:rPr>
          <w:rFonts w:cs="Calibri"/>
        </w:rPr>
      </w:pPr>
    </w:p>
    <w:p w14:paraId="2E9B55C5" w14:textId="391F0370" w:rsidR="00475110" w:rsidRPr="00475110" w:rsidRDefault="00475110" w:rsidP="00475110">
      <w:pPr>
        <w:autoSpaceDE w:val="0"/>
        <w:autoSpaceDN w:val="0"/>
        <w:adjustRightInd w:val="0"/>
        <w:rPr>
          <w:rFonts w:cs="Calibri"/>
          <w:color w:val="000000"/>
          <w:sz w:val="24"/>
          <w:szCs w:val="24"/>
        </w:rPr>
      </w:pPr>
      <w:r w:rsidRPr="00475110">
        <w:rPr>
          <w:rFonts w:cs="Calibri"/>
          <w:color w:val="000000"/>
          <w:sz w:val="24"/>
          <w:szCs w:val="24"/>
        </w:rPr>
        <w:t xml:space="preserve">All internal </w:t>
      </w:r>
      <w:r w:rsidR="00821819">
        <w:rPr>
          <w:rFonts w:cs="Calibri"/>
          <w:color w:val="000000"/>
          <w:sz w:val="24"/>
          <w:szCs w:val="24"/>
        </w:rPr>
        <w:t>SONYMA/HFA/AHC</w:t>
      </w:r>
      <w:r w:rsidRPr="00475110">
        <w:rPr>
          <w:rFonts w:cs="Calibri"/>
          <w:color w:val="000000"/>
          <w:sz w:val="24"/>
          <w:szCs w:val="24"/>
        </w:rPr>
        <w:t xml:space="preserve"> employees(only) are directed to apply via </w:t>
      </w:r>
      <w:r w:rsidRPr="00475110">
        <w:rPr>
          <w:rFonts w:cs="Calibri"/>
          <w:color w:val="000000"/>
          <w:sz w:val="24"/>
          <w:szCs w:val="24"/>
        </w:rPr>
        <w:br/>
      </w:r>
      <w:hyperlink r:id="rId9" w:history="1">
        <w:r w:rsidRPr="00475110">
          <w:rPr>
            <w:rFonts w:cs="Calibri"/>
            <w:color w:val="0000FF"/>
            <w:sz w:val="24"/>
            <w:szCs w:val="24"/>
            <w:u w:val="single"/>
          </w:rPr>
          <w:t>internalcandidates@hcr.ny.gov</w:t>
        </w:r>
      </w:hyperlink>
    </w:p>
    <w:p w14:paraId="18362E5A" w14:textId="77777777" w:rsidR="00475110" w:rsidRPr="00475110" w:rsidRDefault="00475110" w:rsidP="00475110">
      <w:pPr>
        <w:autoSpaceDE w:val="0"/>
        <w:autoSpaceDN w:val="0"/>
        <w:adjustRightInd w:val="0"/>
        <w:rPr>
          <w:rFonts w:cs="Calibri"/>
          <w:b/>
          <w:bCs/>
          <w:color w:val="000000"/>
          <w:sz w:val="24"/>
          <w:szCs w:val="24"/>
        </w:rPr>
      </w:pPr>
      <w:r w:rsidRPr="00475110">
        <w:rPr>
          <w:rFonts w:cs="Calibri"/>
          <w:b/>
          <w:bCs/>
          <w:color w:val="000000"/>
          <w:sz w:val="24"/>
          <w:szCs w:val="24"/>
        </w:rPr>
        <w:t>Please Include your name in the subject line</w:t>
      </w:r>
    </w:p>
    <w:p w14:paraId="719CE69E" w14:textId="77777777" w:rsidR="00475110" w:rsidRPr="00475110" w:rsidRDefault="00475110" w:rsidP="00475110">
      <w:pPr>
        <w:autoSpaceDE w:val="0"/>
        <w:autoSpaceDN w:val="0"/>
        <w:adjustRightInd w:val="0"/>
        <w:rPr>
          <w:rFonts w:cs="Calibri"/>
          <w:b/>
          <w:bCs/>
          <w:color w:val="000000"/>
          <w:sz w:val="24"/>
          <w:szCs w:val="24"/>
        </w:rPr>
      </w:pPr>
    </w:p>
    <w:p w14:paraId="2B4836E2" w14:textId="5CB76B59" w:rsidR="00475110" w:rsidRPr="00475110" w:rsidRDefault="00821819" w:rsidP="00475110">
      <w:pPr>
        <w:autoSpaceDE w:val="0"/>
        <w:autoSpaceDN w:val="0"/>
        <w:adjustRightInd w:val="0"/>
        <w:rPr>
          <w:rFonts w:cs="Calibri"/>
          <w:b/>
          <w:bCs/>
          <w:color w:val="000000"/>
          <w:sz w:val="24"/>
          <w:szCs w:val="24"/>
        </w:rPr>
      </w:pPr>
      <w:hyperlink r:id="rId10" w:history="1">
        <w:r w:rsidR="002A6D09">
          <w:rPr>
            <w:rStyle w:val="Hyperlink"/>
            <w:rFonts w:cs="Calibri"/>
            <w:b/>
            <w:bCs/>
            <w:sz w:val="24"/>
            <w:szCs w:val="24"/>
          </w:rPr>
          <w:t>TO APPLY, CLICK HERE</w:t>
        </w:r>
      </w:hyperlink>
      <w:r w:rsidR="00475110" w:rsidRPr="00475110">
        <w:rPr>
          <w:rFonts w:cs="Calibri"/>
          <w:b/>
          <w:bCs/>
          <w:color w:val="0000FF"/>
          <w:sz w:val="24"/>
          <w:szCs w:val="24"/>
          <w:u w:val="single"/>
        </w:rPr>
        <w:t xml:space="preserve"> </w:t>
      </w:r>
    </w:p>
    <w:p w14:paraId="0C6E3CC5" w14:textId="77777777" w:rsidR="00475110" w:rsidRPr="00475110" w:rsidRDefault="00475110" w:rsidP="00475110">
      <w:pPr>
        <w:autoSpaceDE w:val="0"/>
        <w:autoSpaceDN w:val="0"/>
        <w:adjustRightInd w:val="0"/>
        <w:rPr>
          <w:rFonts w:cs="Calibri"/>
          <w:b/>
          <w:bCs/>
          <w:color w:val="000000"/>
          <w:sz w:val="24"/>
          <w:szCs w:val="24"/>
        </w:rPr>
      </w:pPr>
      <w:r w:rsidRPr="00475110">
        <w:rPr>
          <w:rFonts w:cs="Calibri"/>
          <w:b/>
          <w:bCs/>
          <w:color w:val="000000"/>
          <w:sz w:val="24"/>
          <w:szCs w:val="24"/>
        </w:rPr>
        <w:t xml:space="preserve"> Applicants must include resume and cover letter </w:t>
      </w:r>
    </w:p>
    <w:p w14:paraId="7C1DFBAC" w14:textId="77777777" w:rsidR="00475110" w:rsidRPr="00475110" w:rsidRDefault="00475110" w:rsidP="00475110">
      <w:pPr>
        <w:autoSpaceDE w:val="0"/>
        <w:autoSpaceDN w:val="0"/>
        <w:adjustRightInd w:val="0"/>
        <w:rPr>
          <w:rFonts w:cs="Calibri"/>
          <w:b/>
          <w:bCs/>
          <w:color w:val="000000"/>
          <w:sz w:val="24"/>
          <w:szCs w:val="24"/>
        </w:rPr>
      </w:pPr>
    </w:p>
    <w:p w14:paraId="254CF8D6" w14:textId="77777777" w:rsidR="00475110" w:rsidRPr="00475110" w:rsidRDefault="00475110" w:rsidP="00475110">
      <w:pPr>
        <w:autoSpaceDE w:val="0"/>
        <w:autoSpaceDN w:val="0"/>
        <w:adjustRightInd w:val="0"/>
        <w:rPr>
          <w:rFonts w:cs="Calibri"/>
          <w:color w:val="000000"/>
          <w:sz w:val="24"/>
          <w:szCs w:val="24"/>
        </w:rPr>
      </w:pPr>
      <w:r w:rsidRPr="00475110">
        <w:rPr>
          <w:rFonts w:cs="Calibri"/>
          <w:color w:val="000000"/>
          <w:sz w:val="24"/>
          <w:szCs w:val="24"/>
        </w:rPr>
        <w:t xml:space="preserve">New York State is an Equal Opportunity </w:t>
      </w:r>
      <w:r w:rsidRPr="00475110">
        <w:rPr>
          <w:rFonts w:cs="Calibri"/>
          <w:b/>
          <w:bCs/>
          <w:color w:val="000000"/>
          <w:sz w:val="24"/>
          <w:szCs w:val="24"/>
        </w:rPr>
        <w:t>Employer (EOE)</w:t>
      </w:r>
    </w:p>
    <w:p w14:paraId="0CDB5052" w14:textId="77777777" w:rsidR="00475110" w:rsidRDefault="00475110" w:rsidP="00A01AFC">
      <w:pPr>
        <w:autoSpaceDE w:val="0"/>
        <w:autoSpaceDN w:val="0"/>
        <w:adjustRightInd w:val="0"/>
        <w:jc w:val="both"/>
        <w:rPr>
          <w:rFonts w:cs="Calibri"/>
        </w:rPr>
      </w:pPr>
    </w:p>
    <w:p w14:paraId="671B3C1D" w14:textId="77777777" w:rsidR="0040580D" w:rsidRPr="00134730" w:rsidRDefault="0040580D" w:rsidP="00A01AFC">
      <w:pPr>
        <w:autoSpaceDE w:val="0"/>
        <w:autoSpaceDN w:val="0"/>
        <w:adjustRightInd w:val="0"/>
        <w:jc w:val="both"/>
        <w:rPr>
          <w:rFonts w:cs="Calibri"/>
        </w:rPr>
      </w:pPr>
    </w:p>
    <w:p w14:paraId="1A8D2FE0" w14:textId="77777777" w:rsidR="00B75228" w:rsidRPr="00A305E8" w:rsidRDefault="00B75228" w:rsidP="00A01AFC">
      <w:pPr>
        <w:pStyle w:val="Default"/>
        <w:jc w:val="both"/>
        <w:rPr>
          <w:rFonts w:asciiTheme="minorHAnsi" w:hAnsiTheme="minorHAnsi"/>
          <w:sz w:val="22"/>
          <w:szCs w:val="22"/>
        </w:rPr>
      </w:pPr>
    </w:p>
    <w:sectPr w:rsidR="00B75228" w:rsidRPr="00A305E8">
      <w:headerReference w:type="default" r:id="rId11"/>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5AD3" w14:textId="77777777" w:rsidR="00862CA0" w:rsidRDefault="00862CA0" w:rsidP="00595D6B">
      <w:r>
        <w:separator/>
      </w:r>
    </w:p>
  </w:endnote>
  <w:endnote w:type="continuationSeparator" w:id="0">
    <w:p w14:paraId="47142F7F" w14:textId="77777777" w:rsidR="00862CA0" w:rsidRDefault="00862CA0"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7142" w14:textId="77777777" w:rsidR="00862CA0" w:rsidRDefault="00862CA0" w:rsidP="00595D6B">
      <w:r>
        <w:separator/>
      </w:r>
    </w:p>
  </w:footnote>
  <w:footnote w:type="continuationSeparator" w:id="0">
    <w:p w14:paraId="24286DB1" w14:textId="77777777" w:rsidR="00862CA0" w:rsidRDefault="00862CA0"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B42D" w14:textId="77777777" w:rsidR="00903C1B" w:rsidRDefault="00903C1B">
    <w:pPr>
      <w:pStyle w:val="Header"/>
    </w:pPr>
  </w:p>
  <w:p w14:paraId="4BE3E46F" w14:textId="77777777" w:rsidR="000D189B" w:rsidRDefault="00572B82" w:rsidP="000D189B">
    <w:pPr>
      <w:spacing w:before="120" w:after="120"/>
      <w:rPr>
        <w:b/>
      </w:rPr>
    </w:pPr>
    <w:r>
      <w:rPr>
        <w:noProof/>
      </w:rPr>
      <w:drawing>
        <wp:inline distT="0" distB="0" distL="0" distR="0" wp14:anchorId="74DACEB6" wp14:editId="09390758">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00BF581D" w14:textId="77777777" w:rsidR="000D189B" w:rsidRDefault="00311477" w:rsidP="00311477">
    <w:pPr>
      <w:pStyle w:val="Default"/>
      <w:jc w:val="center"/>
      <w:rPr>
        <w:b/>
        <w:bCs/>
        <w:i/>
        <w:iCs/>
        <w:sz w:val="22"/>
        <w:szCs w:val="22"/>
      </w:rPr>
    </w:pPr>
    <w:r>
      <w:rPr>
        <w:b/>
        <w:bCs/>
        <w:i/>
        <w:iCs/>
        <w:sz w:val="22"/>
        <w:szCs w:val="22"/>
      </w:rPr>
      <w:t>Job Opportunities at New York State Homes and Community Renewal</w:t>
    </w:r>
  </w:p>
  <w:p w14:paraId="47A3F639" w14:textId="77777777" w:rsidR="00996D06" w:rsidRPr="00311477" w:rsidRDefault="00996D06"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AC17D2"/>
    <w:lvl w:ilvl="0">
      <w:numFmt w:val="bullet"/>
      <w:lvlText w:val="*"/>
      <w:lvlJc w:val="left"/>
    </w:lvl>
  </w:abstractNum>
  <w:abstractNum w:abstractNumId="1" w15:restartNumberingAfterBreak="0">
    <w:nsid w:val="053875CA"/>
    <w:multiLevelType w:val="hybridMultilevel"/>
    <w:tmpl w:val="298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3929"/>
    <w:multiLevelType w:val="hybridMultilevel"/>
    <w:tmpl w:val="53C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795"/>
    <w:multiLevelType w:val="hybridMultilevel"/>
    <w:tmpl w:val="76D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7331F"/>
    <w:multiLevelType w:val="hybridMultilevel"/>
    <w:tmpl w:val="DAC08A6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44A5"/>
    <w:multiLevelType w:val="hybridMultilevel"/>
    <w:tmpl w:val="5B9029B4"/>
    <w:lvl w:ilvl="0" w:tplc="61CE7DA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822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E9A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8CF2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AF9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DC90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66C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626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8DD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082C19"/>
    <w:multiLevelType w:val="hybridMultilevel"/>
    <w:tmpl w:val="F66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92304"/>
    <w:multiLevelType w:val="hybridMultilevel"/>
    <w:tmpl w:val="22F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B5738"/>
    <w:multiLevelType w:val="hybridMultilevel"/>
    <w:tmpl w:val="7C6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61D08"/>
    <w:multiLevelType w:val="hybridMultilevel"/>
    <w:tmpl w:val="D1F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453A2"/>
    <w:multiLevelType w:val="hybridMultilevel"/>
    <w:tmpl w:val="4B8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8440B"/>
    <w:multiLevelType w:val="hybridMultilevel"/>
    <w:tmpl w:val="2578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702A"/>
    <w:multiLevelType w:val="hybridMultilevel"/>
    <w:tmpl w:val="258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A8F"/>
    <w:multiLevelType w:val="hybridMultilevel"/>
    <w:tmpl w:val="F87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D4EDA"/>
    <w:multiLevelType w:val="hybridMultilevel"/>
    <w:tmpl w:val="A66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2DB3"/>
    <w:multiLevelType w:val="hybridMultilevel"/>
    <w:tmpl w:val="ACCE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12329"/>
    <w:multiLevelType w:val="hybridMultilevel"/>
    <w:tmpl w:val="1B864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94048F"/>
    <w:multiLevelType w:val="hybridMultilevel"/>
    <w:tmpl w:val="7AA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84463"/>
    <w:multiLevelType w:val="hybridMultilevel"/>
    <w:tmpl w:val="90EAF7EE"/>
    <w:lvl w:ilvl="0" w:tplc="03F891FA">
      <w:start w:val="1"/>
      <w:numFmt w:val="bullet"/>
      <w:lvlText w:val=""/>
      <w:lvlJc w:val="left"/>
      <w:pPr>
        <w:ind w:left="720" w:hanging="360"/>
      </w:pPr>
      <w:rPr>
        <w:rFonts w:ascii="Symbol" w:hAnsi="Symbol"/>
      </w:rPr>
    </w:lvl>
    <w:lvl w:ilvl="1" w:tplc="BD5E4E88">
      <w:start w:val="1"/>
      <w:numFmt w:val="bullet"/>
      <w:lvlText w:val="o"/>
      <w:lvlJc w:val="left"/>
      <w:pPr>
        <w:ind w:left="1440" w:hanging="360"/>
      </w:pPr>
      <w:rPr>
        <w:rFonts w:ascii="Courier New" w:hAnsi="Courier New"/>
      </w:rPr>
    </w:lvl>
    <w:lvl w:ilvl="2" w:tplc="1D720CE6">
      <w:start w:val="1"/>
      <w:numFmt w:val="bullet"/>
      <w:lvlText w:val=""/>
      <w:lvlJc w:val="left"/>
      <w:pPr>
        <w:ind w:left="2160" w:hanging="360"/>
      </w:pPr>
      <w:rPr>
        <w:rFonts w:ascii="Wingdings" w:hAnsi="Wingdings"/>
      </w:rPr>
    </w:lvl>
    <w:lvl w:ilvl="3" w:tplc="3A8A2690">
      <w:start w:val="1"/>
      <w:numFmt w:val="bullet"/>
      <w:lvlText w:val=""/>
      <w:lvlJc w:val="left"/>
      <w:pPr>
        <w:ind w:left="2880" w:hanging="360"/>
      </w:pPr>
      <w:rPr>
        <w:rFonts w:ascii="Symbol" w:hAnsi="Symbol"/>
      </w:rPr>
    </w:lvl>
    <w:lvl w:ilvl="4" w:tplc="CFDE32B8">
      <w:start w:val="1"/>
      <w:numFmt w:val="bullet"/>
      <w:lvlText w:val="o"/>
      <w:lvlJc w:val="left"/>
      <w:pPr>
        <w:ind w:left="3600" w:hanging="360"/>
      </w:pPr>
      <w:rPr>
        <w:rFonts w:ascii="Courier New" w:hAnsi="Courier New"/>
      </w:rPr>
    </w:lvl>
    <w:lvl w:ilvl="5" w:tplc="4030D27E">
      <w:start w:val="1"/>
      <w:numFmt w:val="bullet"/>
      <w:lvlText w:val=""/>
      <w:lvlJc w:val="left"/>
      <w:pPr>
        <w:ind w:left="4320" w:hanging="360"/>
      </w:pPr>
      <w:rPr>
        <w:rFonts w:ascii="Wingdings" w:hAnsi="Wingdings"/>
      </w:rPr>
    </w:lvl>
    <w:lvl w:ilvl="6" w:tplc="AD1EEFA6">
      <w:start w:val="1"/>
      <w:numFmt w:val="bullet"/>
      <w:lvlText w:val=""/>
      <w:lvlJc w:val="left"/>
      <w:pPr>
        <w:ind w:left="5040" w:hanging="360"/>
      </w:pPr>
      <w:rPr>
        <w:rFonts w:ascii="Symbol" w:hAnsi="Symbol"/>
      </w:rPr>
    </w:lvl>
    <w:lvl w:ilvl="7" w:tplc="51603A6A">
      <w:start w:val="1"/>
      <w:numFmt w:val="bullet"/>
      <w:lvlText w:val="o"/>
      <w:lvlJc w:val="left"/>
      <w:pPr>
        <w:ind w:left="5760" w:hanging="360"/>
      </w:pPr>
      <w:rPr>
        <w:rFonts w:ascii="Courier New" w:hAnsi="Courier New"/>
      </w:rPr>
    </w:lvl>
    <w:lvl w:ilvl="8" w:tplc="5B8A36DC">
      <w:start w:val="1"/>
      <w:numFmt w:val="bullet"/>
      <w:lvlText w:val=""/>
      <w:lvlJc w:val="left"/>
      <w:pPr>
        <w:ind w:left="6480" w:hanging="360"/>
      </w:pPr>
      <w:rPr>
        <w:rFonts w:ascii="Wingdings" w:hAnsi="Wingdings"/>
      </w:rPr>
    </w:lvl>
  </w:abstractNum>
  <w:abstractNum w:abstractNumId="20" w15:restartNumberingAfterBreak="0">
    <w:nsid w:val="68113278"/>
    <w:multiLevelType w:val="hybridMultilevel"/>
    <w:tmpl w:val="E360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F61B7"/>
    <w:multiLevelType w:val="hybridMultilevel"/>
    <w:tmpl w:val="32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969EA"/>
    <w:multiLevelType w:val="hybridMultilevel"/>
    <w:tmpl w:val="9C4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0C59"/>
    <w:multiLevelType w:val="hybridMultilevel"/>
    <w:tmpl w:val="6B28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83A8E"/>
    <w:multiLevelType w:val="hybridMultilevel"/>
    <w:tmpl w:val="9D926352"/>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22911489">
    <w:abstractNumId w:val="5"/>
  </w:num>
  <w:num w:numId="2" w16cid:durableId="412241948">
    <w:abstractNumId w:val="13"/>
  </w:num>
  <w:num w:numId="3" w16cid:durableId="78448703">
    <w:abstractNumId w:val="11"/>
  </w:num>
  <w:num w:numId="4" w16cid:durableId="1359504219">
    <w:abstractNumId w:val="18"/>
  </w:num>
  <w:num w:numId="5" w16cid:durableId="225847306">
    <w:abstractNumId w:val="7"/>
  </w:num>
  <w:num w:numId="6" w16cid:durableId="1377975106">
    <w:abstractNumId w:val="21"/>
  </w:num>
  <w:num w:numId="7" w16cid:durableId="1165319616">
    <w:abstractNumId w:val="12"/>
  </w:num>
  <w:num w:numId="8" w16cid:durableId="1415858593">
    <w:abstractNumId w:val="8"/>
  </w:num>
  <w:num w:numId="9" w16cid:durableId="171996935">
    <w:abstractNumId w:val="20"/>
  </w:num>
  <w:num w:numId="10" w16cid:durableId="1155754649">
    <w:abstractNumId w:val="16"/>
  </w:num>
  <w:num w:numId="11" w16cid:durableId="1436637509">
    <w:abstractNumId w:val="23"/>
  </w:num>
  <w:num w:numId="12" w16cid:durableId="943655850">
    <w:abstractNumId w:val="10"/>
  </w:num>
  <w:num w:numId="13" w16cid:durableId="1629582084">
    <w:abstractNumId w:val="2"/>
  </w:num>
  <w:num w:numId="14" w16cid:durableId="1916353642">
    <w:abstractNumId w:val="14"/>
  </w:num>
  <w:num w:numId="15" w16cid:durableId="1434745599">
    <w:abstractNumId w:val="15"/>
  </w:num>
  <w:num w:numId="16" w16cid:durableId="654454068">
    <w:abstractNumId w:val="19"/>
  </w:num>
  <w:num w:numId="17" w16cid:durableId="193262131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8" w16cid:durableId="1773238312">
    <w:abstractNumId w:val="17"/>
  </w:num>
  <w:num w:numId="19" w16cid:durableId="1149054825">
    <w:abstractNumId w:val="3"/>
  </w:num>
  <w:num w:numId="20" w16cid:durableId="1898973516">
    <w:abstractNumId w:val="6"/>
  </w:num>
  <w:num w:numId="21" w16cid:durableId="346717971">
    <w:abstractNumId w:val="24"/>
  </w:num>
  <w:num w:numId="22" w16cid:durableId="1675105417">
    <w:abstractNumId w:val="4"/>
  </w:num>
  <w:num w:numId="23" w16cid:durableId="1740051571">
    <w:abstractNumId w:val="1"/>
  </w:num>
  <w:num w:numId="24" w16cid:durableId="1073116758">
    <w:abstractNumId w:val="22"/>
  </w:num>
  <w:num w:numId="25" w16cid:durableId="4426227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24083"/>
    <w:rsid w:val="0003039B"/>
    <w:rsid w:val="00057111"/>
    <w:rsid w:val="000579EA"/>
    <w:rsid w:val="00062FD9"/>
    <w:rsid w:val="00072126"/>
    <w:rsid w:val="0007469C"/>
    <w:rsid w:val="00075C21"/>
    <w:rsid w:val="00077EA7"/>
    <w:rsid w:val="00087F02"/>
    <w:rsid w:val="00096270"/>
    <w:rsid w:val="000B22AF"/>
    <w:rsid w:val="000D189B"/>
    <w:rsid w:val="000E1566"/>
    <w:rsid w:val="00102045"/>
    <w:rsid w:val="00106CB2"/>
    <w:rsid w:val="0011607A"/>
    <w:rsid w:val="00123E6B"/>
    <w:rsid w:val="00141B5F"/>
    <w:rsid w:val="00162332"/>
    <w:rsid w:val="001718A5"/>
    <w:rsid w:val="001833AB"/>
    <w:rsid w:val="0019642A"/>
    <w:rsid w:val="00197138"/>
    <w:rsid w:val="001A02D0"/>
    <w:rsid w:val="001B50E1"/>
    <w:rsid w:val="001C4334"/>
    <w:rsid w:val="001C6C13"/>
    <w:rsid w:val="001E36EB"/>
    <w:rsid w:val="001F148A"/>
    <w:rsid w:val="001F3749"/>
    <w:rsid w:val="001F648A"/>
    <w:rsid w:val="00204D19"/>
    <w:rsid w:val="002356CF"/>
    <w:rsid w:val="0023607F"/>
    <w:rsid w:val="002531C4"/>
    <w:rsid w:val="00257265"/>
    <w:rsid w:val="002A6D09"/>
    <w:rsid w:val="002B68C1"/>
    <w:rsid w:val="002C3AF2"/>
    <w:rsid w:val="002D6D12"/>
    <w:rsid w:val="002F716A"/>
    <w:rsid w:val="003030D7"/>
    <w:rsid w:val="00311477"/>
    <w:rsid w:val="00316551"/>
    <w:rsid w:val="0032009A"/>
    <w:rsid w:val="00324314"/>
    <w:rsid w:val="00351947"/>
    <w:rsid w:val="003B4FF5"/>
    <w:rsid w:val="003B5EF8"/>
    <w:rsid w:val="003D432F"/>
    <w:rsid w:val="003E57F2"/>
    <w:rsid w:val="003F2432"/>
    <w:rsid w:val="004017A5"/>
    <w:rsid w:val="0040580D"/>
    <w:rsid w:val="00407911"/>
    <w:rsid w:val="00426D60"/>
    <w:rsid w:val="00442F44"/>
    <w:rsid w:val="0044475A"/>
    <w:rsid w:val="00475110"/>
    <w:rsid w:val="00476DA7"/>
    <w:rsid w:val="00482340"/>
    <w:rsid w:val="00483FC8"/>
    <w:rsid w:val="00490813"/>
    <w:rsid w:val="004936A0"/>
    <w:rsid w:val="00495624"/>
    <w:rsid w:val="0049770C"/>
    <w:rsid w:val="004A1A78"/>
    <w:rsid w:val="004A6445"/>
    <w:rsid w:val="004B6686"/>
    <w:rsid w:val="004B7641"/>
    <w:rsid w:val="004C00B9"/>
    <w:rsid w:val="004C03EB"/>
    <w:rsid w:val="004E14CD"/>
    <w:rsid w:val="004E4FD6"/>
    <w:rsid w:val="0050379E"/>
    <w:rsid w:val="0052111D"/>
    <w:rsid w:val="00534FC2"/>
    <w:rsid w:val="00537820"/>
    <w:rsid w:val="00541B45"/>
    <w:rsid w:val="0054252E"/>
    <w:rsid w:val="00542917"/>
    <w:rsid w:val="00543D10"/>
    <w:rsid w:val="00572B82"/>
    <w:rsid w:val="00572E13"/>
    <w:rsid w:val="00595D6B"/>
    <w:rsid w:val="005B7F73"/>
    <w:rsid w:val="005C609C"/>
    <w:rsid w:val="005C6908"/>
    <w:rsid w:val="005D46EB"/>
    <w:rsid w:val="005E400B"/>
    <w:rsid w:val="005E6036"/>
    <w:rsid w:val="00607C36"/>
    <w:rsid w:val="006541DF"/>
    <w:rsid w:val="0065441B"/>
    <w:rsid w:val="00656FD1"/>
    <w:rsid w:val="00662F1B"/>
    <w:rsid w:val="00680548"/>
    <w:rsid w:val="0068349C"/>
    <w:rsid w:val="00685347"/>
    <w:rsid w:val="00687F06"/>
    <w:rsid w:val="006A6947"/>
    <w:rsid w:val="006B20F5"/>
    <w:rsid w:val="006C2F7F"/>
    <w:rsid w:val="006C68D5"/>
    <w:rsid w:val="006E17EC"/>
    <w:rsid w:val="006E79F5"/>
    <w:rsid w:val="006E7C08"/>
    <w:rsid w:val="006F3FED"/>
    <w:rsid w:val="00706550"/>
    <w:rsid w:val="00723BB9"/>
    <w:rsid w:val="007411CA"/>
    <w:rsid w:val="007639B8"/>
    <w:rsid w:val="00783D1D"/>
    <w:rsid w:val="007912AC"/>
    <w:rsid w:val="00797BD4"/>
    <w:rsid w:val="007A3E4B"/>
    <w:rsid w:val="007B2515"/>
    <w:rsid w:val="007C6735"/>
    <w:rsid w:val="007D6EBF"/>
    <w:rsid w:val="007F4C20"/>
    <w:rsid w:val="0080183E"/>
    <w:rsid w:val="00814A5B"/>
    <w:rsid w:val="00815968"/>
    <w:rsid w:val="00821819"/>
    <w:rsid w:val="00832870"/>
    <w:rsid w:val="00843CE3"/>
    <w:rsid w:val="00862CA0"/>
    <w:rsid w:val="008734C6"/>
    <w:rsid w:val="00874AA2"/>
    <w:rsid w:val="00877761"/>
    <w:rsid w:val="008812AE"/>
    <w:rsid w:val="008B4299"/>
    <w:rsid w:val="008C0898"/>
    <w:rsid w:val="008C44BF"/>
    <w:rsid w:val="008F5438"/>
    <w:rsid w:val="008F5929"/>
    <w:rsid w:val="00903C1B"/>
    <w:rsid w:val="00926FFE"/>
    <w:rsid w:val="009366BC"/>
    <w:rsid w:val="00947149"/>
    <w:rsid w:val="00956FBC"/>
    <w:rsid w:val="00971A6D"/>
    <w:rsid w:val="009751FC"/>
    <w:rsid w:val="009964CB"/>
    <w:rsid w:val="00996D06"/>
    <w:rsid w:val="009B0379"/>
    <w:rsid w:val="009B0A5D"/>
    <w:rsid w:val="009C6A00"/>
    <w:rsid w:val="009E1736"/>
    <w:rsid w:val="009E55A5"/>
    <w:rsid w:val="00A01AFC"/>
    <w:rsid w:val="00A20031"/>
    <w:rsid w:val="00A305E8"/>
    <w:rsid w:val="00A83CFA"/>
    <w:rsid w:val="00A8550C"/>
    <w:rsid w:val="00AA3CC0"/>
    <w:rsid w:val="00AA480D"/>
    <w:rsid w:val="00AB78AC"/>
    <w:rsid w:val="00AC1626"/>
    <w:rsid w:val="00AE0B2E"/>
    <w:rsid w:val="00AE11D8"/>
    <w:rsid w:val="00AE1C65"/>
    <w:rsid w:val="00AE7449"/>
    <w:rsid w:val="00B01ABD"/>
    <w:rsid w:val="00B116AD"/>
    <w:rsid w:val="00B24097"/>
    <w:rsid w:val="00B27755"/>
    <w:rsid w:val="00B511C4"/>
    <w:rsid w:val="00B5187F"/>
    <w:rsid w:val="00B574E4"/>
    <w:rsid w:val="00B75228"/>
    <w:rsid w:val="00BA34FD"/>
    <w:rsid w:val="00BC1A4F"/>
    <w:rsid w:val="00BC50BB"/>
    <w:rsid w:val="00BD2C6A"/>
    <w:rsid w:val="00BD5484"/>
    <w:rsid w:val="00BE4D3E"/>
    <w:rsid w:val="00BE7E93"/>
    <w:rsid w:val="00BF2598"/>
    <w:rsid w:val="00BF40B5"/>
    <w:rsid w:val="00BF4BCC"/>
    <w:rsid w:val="00C00D5D"/>
    <w:rsid w:val="00C03796"/>
    <w:rsid w:val="00C42A56"/>
    <w:rsid w:val="00C52249"/>
    <w:rsid w:val="00C52AB0"/>
    <w:rsid w:val="00C67FC2"/>
    <w:rsid w:val="00C76910"/>
    <w:rsid w:val="00CA2CE9"/>
    <w:rsid w:val="00CA73B5"/>
    <w:rsid w:val="00CB2904"/>
    <w:rsid w:val="00CB7C53"/>
    <w:rsid w:val="00CC4F82"/>
    <w:rsid w:val="00D0309E"/>
    <w:rsid w:val="00D03EA0"/>
    <w:rsid w:val="00D07BF0"/>
    <w:rsid w:val="00D120A6"/>
    <w:rsid w:val="00D17E84"/>
    <w:rsid w:val="00D4588B"/>
    <w:rsid w:val="00D71389"/>
    <w:rsid w:val="00D768FF"/>
    <w:rsid w:val="00D81764"/>
    <w:rsid w:val="00D863FE"/>
    <w:rsid w:val="00D87E1A"/>
    <w:rsid w:val="00DA3DB8"/>
    <w:rsid w:val="00DD49F0"/>
    <w:rsid w:val="00DE7954"/>
    <w:rsid w:val="00E07007"/>
    <w:rsid w:val="00E174A0"/>
    <w:rsid w:val="00E174EB"/>
    <w:rsid w:val="00E274D2"/>
    <w:rsid w:val="00E522DC"/>
    <w:rsid w:val="00E57963"/>
    <w:rsid w:val="00E65233"/>
    <w:rsid w:val="00E76B5B"/>
    <w:rsid w:val="00E94B0F"/>
    <w:rsid w:val="00E97590"/>
    <w:rsid w:val="00EC14CD"/>
    <w:rsid w:val="00EC4AA3"/>
    <w:rsid w:val="00ED03E1"/>
    <w:rsid w:val="00ED3245"/>
    <w:rsid w:val="00EE4899"/>
    <w:rsid w:val="00F20C8C"/>
    <w:rsid w:val="00F4518E"/>
    <w:rsid w:val="00F467AB"/>
    <w:rsid w:val="00F562FC"/>
    <w:rsid w:val="00F60D63"/>
    <w:rsid w:val="00F66097"/>
    <w:rsid w:val="00F80A21"/>
    <w:rsid w:val="00F9178E"/>
    <w:rsid w:val="00FA2298"/>
    <w:rsid w:val="00FA4356"/>
    <w:rsid w:val="00FA7DAD"/>
    <w:rsid w:val="00FB215D"/>
    <w:rsid w:val="00FB245B"/>
    <w:rsid w:val="00FB6053"/>
    <w:rsid w:val="00FC4341"/>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1BE"/>
  <w15:docId w15:val="{CBEDB66B-E8F6-4565-87A3-CA92303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semiHidden/>
    <w:unhideWhenUsed/>
    <w:rsid w:val="00442F44"/>
    <w:pPr>
      <w:jc w:val="left"/>
    </w:pPr>
    <w:rPr>
      <w:rFonts w:eastAsiaTheme="minorHAnsi"/>
    </w:rPr>
  </w:style>
  <w:style w:type="character" w:customStyle="1" w:styleId="PlainTextChar">
    <w:name w:val="Plain Text Char"/>
    <w:basedOn w:val="DefaultParagraphFont"/>
    <w:link w:val="PlainText"/>
    <w:uiPriority w:val="99"/>
    <w:semiHidden/>
    <w:rsid w:val="00442F44"/>
    <w:rPr>
      <w:rFonts w:eastAsiaTheme="minorHAnsi"/>
      <w:sz w:val="22"/>
      <w:szCs w:val="22"/>
    </w:rPr>
  </w:style>
  <w:style w:type="paragraph" w:customStyle="1" w:styleId="Level1">
    <w:name w:val="Level 1"/>
    <w:basedOn w:val="Normal"/>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2A6D09"/>
    <w:rPr>
      <w:color w:val="605E5C"/>
      <w:shd w:val="clear" w:color="auto" w:fill="E1DFDD"/>
    </w:rPr>
  </w:style>
  <w:style w:type="character" w:styleId="FollowedHyperlink">
    <w:name w:val="FollowedHyperlink"/>
    <w:basedOn w:val="DefaultParagraphFont"/>
    <w:uiPriority w:val="99"/>
    <w:semiHidden/>
    <w:unhideWhenUsed/>
    <w:rsid w:val="002A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orkforcenow.adp.com/mascsr/default/mdf/recruitment/recruitment.html?cid=43cf30d7-f3f9-4318-a505-c58f178c24e6&amp;ccId=19000101_000001&amp;jobId=434532&amp;source=CC2&amp;lang=en_US" TargetMode="External"/><Relationship Id="rId4" Type="http://schemas.openxmlformats.org/officeDocument/2006/relationships/webSettings" Target="webSettings.xml"/><Relationship Id="rId9" Type="http://schemas.openxmlformats.org/officeDocument/2006/relationships/hyperlink" Target="mailto:internalcandidates@hcr.n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5475</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Livingston, Anna (HCR)</cp:lastModifiedBy>
  <cp:revision>5</cp:revision>
  <cp:lastPrinted>2021-07-19T14:37:00Z</cp:lastPrinted>
  <dcterms:created xsi:type="dcterms:W3CDTF">2022-04-12T13:07:00Z</dcterms:created>
  <dcterms:modified xsi:type="dcterms:W3CDTF">2022-05-10T19:39:00Z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370312a6-b391-41ae-b5d4-de7aa5d07d1d</vt:lpwstr>
  </property>
</Properties>
</file>