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6466" w14:textId="2EA132B0" w:rsidR="00FA7256" w:rsidRDefault="00577C91" w:rsidP="00FA7256">
      <w:pPr>
        <w:widowControl w:val="0"/>
        <w:kinsoku w:val="0"/>
        <w:overflowPunct w:val="0"/>
        <w:autoSpaceDE w:val="0"/>
        <w:autoSpaceDN w:val="0"/>
        <w:adjustRightInd w:val="0"/>
        <w:spacing w:before="254" w:after="0" w:line="240" w:lineRule="auto"/>
        <w:ind w:left="515" w:right="80"/>
        <w:jc w:val="center"/>
        <w:outlineLvl w:val="0"/>
        <w:rPr>
          <w:rFonts w:ascii="Arial Rounded MT Bold" w:eastAsiaTheme="minorEastAsia" w:hAnsi="Arial Rounded MT Bold" w:cs="Arial Rounded MT Bold"/>
          <w:sz w:val="30"/>
          <w:szCs w:val="30"/>
        </w:rPr>
      </w:pPr>
      <w:r>
        <w:rPr>
          <w:rFonts w:ascii="Arial Rounded MT Bold" w:eastAsiaTheme="minorEastAsia" w:hAnsi="Arial Rounded MT Bold" w:cs="Arial Rounded MT Bold"/>
          <w:sz w:val="30"/>
          <w:szCs w:val="30"/>
        </w:rPr>
        <w:t>D</w:t>
      </w:r>
      <w:r w:rsidR="00CC7AD0">
        <w:rPr>
          <w:rFonts w:ascii="Arial Rounded MT Bold" w:eastAsiaTheme="minorEastAsia" w:hAnsi="Arial Rounded MT Bold" w:cs="Arial Rounded MT Bold"/>
          <w:sz w:val="30"/>
          <w:szCs w:val="30"/>
        </w:rPr>
        <w:t>ietz Street Lofts</w:t>
      </w:r>
    </w:p>
    <w:p w14:paraId="0BD2CDC1" w14:textId="77777777" w:rsidR="00FA7256" w:rsidRDefault="00FA7256" w:rsidP="00FA7256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before="254" w:after="0" w:line="240" w:lineRule="auto"/>
        <w:ind w:left="515" w:right="80"/>
        <w:jc w:val="center"/>
        <w:outlineLvl w:val="0"/>
        <w:rPr>
          <w:rFonts w:ascii="Arial Rounded MT Bold" w:eastAsiaTheme="minorEastAsia" w:hAnsi="Arial Rounded MT Bold" w:cs="Arial Rounded MT Bold"/>
          <w:sz w:val="30"/>
          <w:szCs w:val="30"/>
        </w:rPr>
      </w:pPr>
    </w:p>
    <w:p w14:paraId="4E827579" w14:textId="312C1F09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2"/>
        <w:jc w:val="center"/>
        <w:outlineLvl w:val="0"/>
        <w:rPr>
          <w:rFonts w:ascii="Arial Rounded MT Bold" w:eastAsiaTheme="minorEastAsia" w:hAnsi="Arial Rounded MT Bold" w:cs="Arial Rounded MT Bold"/>
          <w:sz w:val="30"/>
          <w:szCs w:val="30"/>
        </w:rPr>
      </w:pPr>
      <w:r w:rsidRPr="00FA7256">
        <w:rPr>
          <w:rFonts w:ascii="Arial Rounded MT Bold" w:eastAsiaTheme="minorEastAsia" w:hAnsi="Arial Rounded MT Bold" w:cs="Arial Rounded MT Bold"/>
          <w:sz w:val="30"/>
          <w:szCs w:val="30"/>
        </w:rPr>
        <w:t xml:space="preserve">34 Dietz Street, Oneonta, NY - Otsego County – 1 &amp; 2-Bedroom Affordable </w:t>
      </w:r>
      <w:bookmarkStart w:id="0" w:name="_2_Bedroom_Affordable_Apartments__"/>
      <w:bookmarkEnd w:id="0"/>
      <w:r w:rsidRPr="00FA7256">
        <w:rPr>
          <w:rFonts w:ascii="Arial Rounded MT Bold" w:eastAsiaTheme="minorEastAsia" w:hAnsi="Arial Rounded MT Bold" w:cs="Arial Rounded MT Bold"/>
          <w:sz w:val="30"/>
          <w:szCs w:val="30"/>
        </w:rPr>
        <w:t>Apartments</w:t>
      </w:r>
    </w:p>
    <w:p w14:paraId="7DE171B4" w14:textId="77777777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Rounded MT Bold" w:eastAsiaTheme="minorEastAsia" w:hAnsi="Arial Rounded MT Bold" w:cs="Arial Rounded MT Bold"/>
          <w:sz w:val="29"/>
          <w:szCs w:val="29"/>
        </w:rPr>
      </w:pPr>
    </w:p>
    <w:p w14:paraId="4CD402EC" w14:textId="77777777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Rounded MT Bold" w:eastAsiaTheme="minorEastAsia" w:hAnsi="Arial Rounded MT Bold" w:cs="Arial Rounded MT Bold"/>
          <w:sz w:val="20"/>
          <w:szCs w:val="20"/>
        </w:rPr>
        <w:sectPr w:rsidR="00FA7256" w:rsidRPr="00FA7256" w:rsidSect="00FA7256">
          <w:pgSz w:w="15840" w:h="12240" w:orient="landscape"/>
          <w:pgMar w:top="700" w:right="1560" w:bottom="280" w:left="11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noEndnote/>
        </w:sectPr>
      </w:pPr>
    </w:p>
    <w:p w14:paraId="7C80ED60" w14:textId="2CDE16F2" w:rsidR="00FA7256" w:rsidRPr="00FA7256" w:rsidRDefault="00A45BE9" w:rsidP="00A45BE9">
      <w:pPr>
        <w:widowControl w:val="0"/>
        <w:kinsoku w:val="0"/>
        <w:overflowPunct w:val="0"/>
        <w:autoSpaceDE w:val="0"/>
        <w:autoSpaceDN w:val="0"/>
        <w:adjustRightInd w:val="0"/>
        <w:spacing w:before="263" w:after="0" w:line="240" w:lineRule="auto"/>
        <w:rPr>
          <w:rFonts w:ascii="Calibri" w:eastAsiaTheme="minorEastAsia" w:hAnsi="Calibri" w:cs="Calibri"/>
          <w:b/>
          <w:bCs/>
          <w:i/>
          <w:iCs/>
          <w:sz w:val="40"/>
          <w:szCs w:val="40"/>
        </w:rPr>
      </w:pPr>
      <w:r>
        <w:rPr>
          <w:rFonts w:ascii="Calibri" w:eastAsiaTheme="minorEastAsia" w:hAnsi="Calibri" w:cs="Calibri"/>
          <w:b/>
          <w:bCs/>
          <w:i/>
          <w:iCs/>
          <w:sz w:val="40"/>
          <w:szCs w:val="40"/>
        </w:rPr>
        <w:t xml:space="preserve"> </w:t>
      </w:r>
      <w:r w:rsidR="00FA7256" w:rsidRPr="00FA7256">
        <w:rPr>
          <w:rFonts w:ascii="Calibri" w:eastAsiaTheme="minorEastAsia" w:hAnsi="Calibri" w:cs="Calibri"/>
          <w:b/>
          <w:bCs/>
          <w:i/>
          <w:iCs/>
          <w:sz w:val="40"/>
          <w:szCs w:val="40"/>
        </w:rPr>
        <w:t>For Application or Information:</w:t>
      </w:r>
    </w:p>
    <w:p w14:paraId="791F6D50" w14:textId="77777777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outlineLvl w:val="1"/>
        <w:rPr>
          <w:rFonts w:ascii="Calibri" w:eastAsiaTheme="minorEastAsia" w:hAnsi="Calibri" w:cs="Calibri"/>
          <w:b/>
          <w:bCs/>
          <w:sz w:val="30"/>
          <w:szCs w:val="30"/>
        </w:rPr>
      </w:pPr>
      <w:r w:rsidRPr="00FA7256">
        <w:rPr>
          <w:rFonts w:ascii="Calibri" w:eastAsiaTheme="minorEastAsia" w:hAnsi="Calibri" w:cs="Calibri"/>
          <w:b/>
          <w:bCs/>
          <w:sz w:val="30"/>
          <w:szCs w:val="30"/>
        </w:rPr>
        <w:t>Call:  845-306-7705</w:t>
      </w:r>
    </w:p>
    <w:p w14:paraId="45B19691" w14:textId="1379036D" w:rsid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outlineLvl w:val="1"/>
        <w:rPr>
          <w:rFonts w:eastAsiaTheme="minorEastAsia" w:cs="Calibri"/>
          <w:b/>
          <w:bCs/>
          <w:color w:val="0563C1" w:themeColor="hyperlink"/>
          <w:sz w:val="30"/>
          <w:szCs w:val="30"/>
          <w:u w:val="single"/>
        </w:rPr>
      </w:pPr>
      <w:r w:rsidRPr="00FA7256">
        <w:rPr>
          <w:rFonts w:eastAsiaTheme="minorEastAsia" w:cs="Times New Roman"/>
          <w:b/>
          <w:bCs/>
          <w:sz w:val="30"/>
          <w:szCs w:val="30"/>
        </w:rPr>
        <w:t>Email:</w:t>
      </w:r>
      <w:hyperlink r:id="rId5" w:history="1">
        <w:r w:rsidRPr="00FA7256">
          <w:rPr>
            <w:rFonts w:eastAsiaTheme="minorEastAsia" w:cs="Calibri"/>
            <w:b/>
            <w:bCs/>
            <w:color w:val="0563C1" w:themeColor="hyperlink"/>
            <w:sz w:val="30"/>
            <w:szCs w:val="30"/>
            <w:u w:val="single"/>
          </w:rPr>
          <w:t>dfarmer@kearneyrealtygroup.com</w:t>
        </w:r>
      </w:hyperlink>
    </w:p>
    <w:p w14:paraId="24851789" w14:textId="1FF3E208" w:rsidR="0066367B" w:rsidRPr="00FA7256" w:rsidRDefault="0066367B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outlineLvl w:val="1"/>
        <w:rPr>
          <w:rFonts w:eastAsiaTheme="minorEastAsia" w:cs="Calibri"/>
          <w:b/>
          <w:bCs/>
          <w:sz w:val="30"/>
          <w:szCs w:val="30"/>
        </w:rPr>
      </w:pPr>
      <w:r>
        <w:rPr>
          <w:rFonts w:eastAsiaTheme="minorEastAsia" w:cs="Times New Roman"/>
          <w:b/>
          <w:bCs/>
          <w:sz w:val="30"/>
          <w:szCs w:val="30"/>
        </w:rPr>
        <w:tab/>
        <w:t xml:space="preserve">   </w:t>
      </w:r>
      <w:hyperlink r:id="rId6" w:history="1">
        <w:r w:rsidRPr="007434B5">
          <w:rPr>
            <w:rStyle w:val="Hyperlink"/>
            <w:rFonts w:eastAsiaTheme="minorEastAsia" w:cs="Times New Roman"/>
            <w:b/>
            <w:bCs/>
            <w:sz w:val="30"/>
            <w:szCs w:val="30"/>
          </w:rPr>
          <w:t>DietzStreetLofts@gmail.com</w:t>
        </w:r>
      </w:hyperlink>
    </w:p>
    <w:p w14:paraId="48E9FFEF" w14:textId="4F55FFAA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Theme="minorEastAsia" w:cs="Calibri"/>
          <w:b/>
          <w:bCs/>
          <w:sz w:val="30"/>
          <w:szCs w:val="30"/>
        </w:rPr>
      </w:pPr>
      <w:r w:rsidRPr="00FA7256">
        <w:rPr>
          <w:rFonts w:eastAsiaTheme="minorEastAsia" w:cs="Calibri"/>
          <w:b/>
          <w:bCs/>
          <w:sz w:val="30"/>
          <w:szCs w:val="30"/>
        </w:rPr>
        <w:t xml:space="preserve">  Website:  </w:t>
      </w:r>
      <w:r w:rsidR="005F1D23">
        <w:rPr>
          <w:rFonts w:eastAsiaTheme="minorEastAsia" w:cs="Calibri"/>
          <w:b/>
          <w:bCs/>
          <w:sz w:val="30"/>
          <w:szCs w:val="30"/>
        </w:rPr>
        <w:t>DietzStreetLofts</w:t>
      </w:r>
      <w:r w:rsidRPr="00FA7256">
        <w:rPr>
          <w:rFonts w:eastAsiaTheme="minorEastAsia" w:cs="Calibri"/>
          <w:b/>
          <w:bCs/>
          <w:sz w:val="30"/>
          <w:szCs w:val="30"/>
        </w:rPr>
        <w:t>.com</w:t>
      </w:r>
    </w:p>
    <w:p w14:paraId="540C43B2" w14:textId="77777777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Theme="minorEastAsia" w:cs="Calibri"/>
          <w:b/>
          <w:bCs/>
          <w:sz w:val="30"/>
          <w:szCs w:val="30"/>
        </w:rPr>
      </w:pPr>
      <w:r w:rsidRPr="00FA7256">
        <w:rPr>
          <w:rFonts w:eastAsiaTheme="minorEastAsia" w:cs="Calibri"/>
          <w:b/>
          <w:bCs/>
          <w:sz w:val="30"/>
          <w:szCs w:val="30"/>
        </w:rPr>
        <w:t xml:space="preserve">  NYHousingSearch.gov</w:t>
      </w:r>
    </w:p>
    <w:p w14:paraId="758DF5A1" w14:textId="4887B0A6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 w:val="30"/>
          <w:szCs w:val="30"/>
        </w:rPr>
      </w:pPr>
      <w:r w:rsidRPr="00FA7256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 xml:space="preserve">  </w:t>
      </w:r>
      <w:bookmarkStart w:id="1" w:name="_Hlk117684944"/>
      <w:r w:rsidRPr="00FA7256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 xml:space="preserve">Application Deadline: </w:t>
      </w:r>
      <w:r w:rsidR="009649CD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>January 17th</w:t>
      </w:r>
      <w:r w:rsidRPr="00FA7256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>, 202</w:t>
      </w:r>
      <w:r w:rsidR="000251B2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>3</w:t>
      </w:r>
    </w:p>
    <w:p w14:paraId="621505E4" w14:textId="4C1E1ACB" w:rsidR="00FA7256" w:rsidRPr="00FA7256" w:rsidRDefault="0066367B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b/>
          <w:bCs/>
          <w:i/>
          <w:iCs/>
          <w:sz w:val="30"/>
          <w:szCs w:val="30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1D6757" wp14:editId="392268C4">
                <wp:simplePos x="0" y="0"/>
                <wp:positionH relativeFrom="column">
                  <wp:posOffset>3365500</wp:posOffset>
                </wp:positionH>
                <wp:positionV relativeFrom="paragraph">
                  <wp:posOffset>284480</wp:posOffset>
                </wp:positionV>
                <wp:extent cx="5695950" cy="2466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53793" w14:textId="6EB9A108" w:rsidR="00577C91" w:rsidRPr="0066367B" w:rsidRDefault="00577C91" w:rsidP="00577C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Maximum Household Income</w:t>
                            </w:r>
                          </w:p>
                          <w:p w14:paraId="60AD9F45" w14:textId="55109264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60%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80%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90%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95%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99%</w:t>
                            </w:r>
                          </w:p>
                          <w:p w14:paraId="7725C6EA" w14:textId="77777777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person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$32,400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$43,200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$48,600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$51,300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$53,460</w:t>
                            </w:r>
                          </w:p>
                          <w:p w14:paraId="299AD18A" w14:textId="77777777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people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$37,020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$49,360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$55,530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$58,615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$61,083</w:t>
                            </w:r>
                          </w:p>
                          <w:p w14:paraId="2605B44B" w14:textId="77777777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people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$41,640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$55,520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$62,460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$65,930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$68,706</w:t>
                            </w:r>
                          </w:p>
                          <w:p w14:paraId="4EFDEBF8" w14:textId="77777777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 people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$46,260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$61,680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$69,390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$73,245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$76,329</w:t>
                            </w:r>
                          </w:p>
                          <w:p w14:paraId="3B9006A4" w14:textId="77777777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366C55" w14:textId="7657906B" w:rsidR="00577C91" w:rsidRPr="0066367B" w:rsidRDefault="00577C91" w:rsidP="00577C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Rents per Household Income</w:t>
                            </w:r>
                          </w:p>
                          <w:p w14:paraId="3D0E9CCD" w14:textId="48FA4BDF" w:rsidR="00894650" w:rsidRDefault="00577C91" w:rsidP="00894650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Bedroom 60%- $662</w:t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946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Bedroom 60%- $779</w:t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A6DF031" w14:textId="453D8E7E" w:rsidR="00577C91" w:rsidRPr="0066367B" w:rsidRDefault="00577C91" w:rsidP="00894650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Bedroom </w:t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80%- $850</w:t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946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6367B" w:rsidRPr="006636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Bedroom 90%- $1094</w:t>
                            </w:r>
                          </w:p>
                          <w:p w14:paraId="1FB704F4" w14:textId="65904180" w:rsidR="0066367B" w:rsidRPr="00894650" w:rsidRDefault="0066367B" w:rsidP="00894650">
                            <w:pPr>
                              <w:spacing w:after="0"/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46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Bedroom 99%- $900</w:t>
                            </w:r>
                            <w:r w:rsidRPr="008946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946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946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946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946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Bedroom 95%- $1004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6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pt;margin-top:22.4pt;width:448.5pt;height:19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" filled="f" stroked="f" strokeweight=".5pt">
                <v:textbox>
                  <w:txbxContent>
                    <w:p w14:paraId="06E53793" w14:textId="6EB9A108" w:rsidR="00577C91" w:rsidRPr="0066367B" w:rsidRDefault="00577C91" w:rsidP="00577C9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>Maximum Household Income</w:t>
                      </w:r>
                    </w:p>
                    <w:p w14:paraId="60AD9F45" w14:textId="55109264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60%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80%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90%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95%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99%</w:t>
                      </w:r>
                    </w:p>
                    <w:p w14:paraId="7725C6EA" w14:textId="77777777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>1 person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$32,400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$43,200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$48,600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$51,300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$53,460</w:t>
                      </w:r>
                    </w:p>
                    <w:p w14:paraId="299AD18A" w14:textId="77777777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>2 people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$37,020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$49,360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$55,530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$58,615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$61,083</w:t>
                      </w:r>
                    </w:p>
                    <w:p w14:paraId="2605B44B" w14:textId="77777777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>3 people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$41,640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$55,520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$62,460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$65,930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$68,706</w:t>
                      </w:r>
                    </w:p>
                    <w:p w14:paraId="4EFDEBF8" w14:textId="77777777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>4 people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$46,260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$61,680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$69,390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$73,245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$76,329</w:t>
                      </w:r>
                    </w:p>
                    <w:p w14:paraId="3B9006A4" w14:textId="77777777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366C55" w14:textId="7657906B" w:rsidR="00577C91" w:rsidRPr="0066367B" w:rsidRDefault="00577C91" w:rsidP="00577C9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>Rents per Household Income</w:t>
                      </w:r>
                    </w:p>
                    <w:p w14:paraId="3D0E9CCD" w14:textId="48FA4BDF" w:rsidR="00894650" w:rsidRDefault="00577C91" w:rsidP="00894650">
                      <w:pPr>
                        <w:pStyle w:val="ListParagraph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>1 Bedroom 60%- $662</w:t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9465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>2 Bedroom 60%- $779</w:t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A6DF031" w14:textId="453D8E7E" w:rsidR="00577C91" w:rsidRPr="0066367B" w:rsidRDefault="00577C91" w:rsidP="00894650">
                      <w:pPr>
                        <w:pStyle w:val="ListParagraph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Bedroom </w:t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>80%- $850</w:t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9465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6367B" w:rsidRPr="0066367B">
                        <w:rPr>
                          <w:b/>
                          <w:bCs/>
                          <w:sz w:val="24"/>
                          <w:szCs w:val="24"/>
                        </w:rPr>
                        <w:t>2 Bedroom 90%- $1094</w:t>
                      </w:r>
                    </w:p>
                    <w:p w14:paraId="1FB704F4" w14:textId="65904180" w:rsidR="0066367B" w:rsidRPr="00894650" w:rsidRDefault="0066367B" w:rsidP="00894650">
                      <w:pPr>
                        <w:spacing w:after="0"/>
                        <w:ind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4650">
                        <w:rPr>
                          <w:b/>
                          <w:bCs/>
                          <w:sz w:val="24"/>
                          <w:szCs w:val="24"/>
                        </w:rPr>
                        <w:t>1 Bedroom 99%- $900</w:t>
                      </w:r>
                      <w:r w:rsidRPr="0089465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9465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9465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9465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94650">
                        <w:rPr>
                          <w:b/>
                          <w:bCs/>
                          <w:sz w:val="24"/>
                          <w:szCs w:val="24"/>
                        </w:rPr>
                        <w:t>2 Bedroom 95%- $1004</w:t>
                      </w:r>
                    </w:p>
                  </w:txbxContent>
                </v:textbox>
              </v:shape>
            </w:pict>
          </mc:Fallback>
        </mc:AlternateContent>
      </w:r>
      <w:r w:rsidR="00FA7256" w:rsidRPr="00FA7256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 xml:space="preserve"> Application Lottery:  </w:t>
      </w:r>
      <w:r w:rsidR="009649CD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>January 27th</w:t>
      </w:r>
      <w:r w:rsidR="00FA7256" w:rsidRPr="00FA7256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>, 202</w:t>
      </w:r>
      <w:r w:rsidR="005A495F">
        <w:rPr>
          <w:rFonts w:ascii="Calibri" w:eastAsiaTheme="minorEastAsia" w:hAnsi="Calibri" w:cs="Calibri"/>
          <w:b/>
          <w:bCs/>
          <w:i/>
          <w:iCs/>
          <w:sz w:val="30"/>
          <w:szCs w:val="30"/>
        </w:rPr>
        <w:t>3</w:t>
      </w:r>
      <w:bookmarkEnd w:id="1"/>
    </w:p>
    <w:p w14:paraId="04633B8F" w14:textId="68CE8463" w:rsidR="00F8478F" w:rsidRDefault="00F8478F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A link to the pre-recoded lottery will be available to be viewed via a link on the following web site:  </w:t>
      </w:r>
      <w:hyperlink r:id="rId7" w:history="1">
        <w:r w:rsidR="00577C91" w:rsidRPr="007434B5">
          <w:rPr>
            <w:rStyle w:val="Hyperlink"/>
            <w:rFonts w:ascii="Calibri" w:eastAsiaTheme="minorEastAsia" w:hAnsi="Calibri" w:cs="Calibri"/>
          </w:rPr>
          <w:t>WWW.KEARNEYREALTYGROUP.COM</w:t>
        </w:r>
      </w:hyperlink>
      <w:r w:rsidR="00577C91">
        <w:rPr>
          <w:rFonts w:ascii="Calibri" w:eastAsiaTheme="minorEastAsia" w:hAnsi="Calibri" w:cs="Calibri"/>
        </w:rPr>
        <w:t xml:space="preserve"> </w:t>
      </w:r>
    </w:p>
    <w:p w14:paraId="40577D7A" w14:textId="1CC29560" w:rsidR="00F8478F" w:rsidRPr="00FA7256" w:rsidRDefault="00F8478F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14:paraId="3A4F3869" w14:textId="150CC459" w:rsidR="00FA7256" w:rsidRPr="00FA7256" w:rsidRDefault="000928E7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</w:rPr>
      </w:pPr>
      <w:r>
        <w:rPr>
          <w:rFonts w:ascii="Calibri" w:eastAsiaTheme="minorEastAsia" w:hAnsi="Calibri" w:cs="Calibri"/>
          <w:b/>
          <w:bCs/>
        </w:rPr>
        <w:t>KATHY HOCHUL</w:t>
      </w:r>
      <w:r w:rsidR="00FA7256" w:rsidRPr="00FA7256">
        <w:rPr>
          <w:rFonts w:ascii="Calibri" w:eastAsiaTheme="minorEastAsia" w:hAnsi="Calibri" w:cs="Calibri"/>
          <w:b/>
          <w:bCs/>
        </w:rPr>
        <w:t>, Governor</w:t>
      </w:r>
    </w:p>
    <w:p w14:paraId="0C33F0D6" w14:textId="23808253" w:rsidR="00FA7256" w:rsidRDefault="00FA7256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</w:rPr>
      </w:pPr>
      <w:r w:rsidRPr="00FA7256">
        <w:rPr>
          <w:rFonts w:ascii="Calibri" w:eastAsiaTheme="minorEastAsia" w:hAnsi="Calibri" w:cs="Calibri"/>
          <w:b/>
          <w:bCs/>
        </w:rPr>
        <w:t>RUTHANNE VISNAUSKAS, Commissioner/CEO</w:t>
      </w:r>
    </w:p>
    <w:p w14:paraId="2110174D" w14:textId="427E1B0B" w:rsidR="000928E7" w:rsidRPr="00FA7256" w:rsidRDefault="000928E7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</w:rPr>
      </w:pPr>
    </w:p>
    <w:p w14:paraId="3FAAE94E" w14:textId="7AE056ED" w:rsidR="00FA7256" w:rsidRPr="00FA7256" w:rsidRDefault="00577C91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364" w:lineRule="exact"/>
        <w:ind w:left="111"/>
        <w:outlineLvl w:val="1"/>
        <w:rPr>
          <w:rFonts w:ascii="Calibri" w:eastAsiaTheme="minorEastAsia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C5D2F74" wp14:editId="278CC499">
            <wp:simplePos x="0" y="0"/>
            <wp:positionH relativeFrom="column">
              <wp:align>left</wp:align>
            </wp:positionH>
            <wp:positionV relativeFrom="paragraph">
              <wp:posOffset>631190</wp:posOffset>
            </wp:positionV>
            <wp:extent cx="3554730" cy="1491615"/>
            <wp:effectExtent l="0" t="0" r="7620" b="0"/>
            <wp:wrapNone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256" w:rsidRPr="00FA7256">
        <w:rPr>
          <w:rFonts w:ascii="Times New Roman" w:eastAsiaTheme="minorEastAsia" w:hAnsi="Times New Roman" w:cs="Times New Roman"/>
          <w:i/>
          <w:iCs/>
          <w:sz w:val="24"/>
          <w:szCs w:val="24"/>
        </w:rPr>
        <w:br w:type="column"/>
      </w:r>
      <w:r w:rsidR="00FA7256" w:rsidRPr="00FA7256">
        <w:rPr>
          <w:rFonts w:ascii="Calibri" w:eastAsiaTheme="minorEastAsia" w:hAnsi="Calibri" w:cs="Calibri"/>
          <w:b/>
          <w:bCs/>
          <w:sz w:val="28"/>
          <w:szCs w:val="28"/>
        </w:rPr>
        <w:t>New Fair &amp; Affordable Rentals featuring</w:t>
      </w:r>
    </w:p>
    <w:p w14:paraId="1AC52B95" w14:textId="51BB23EC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5" w:right="154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</w:rPr>
      </w:pPr>
      <w:r w:rsidRPr="00FA7256">
        <w:rPr>
          <w:rFonts w:ascii="Calibri" w:eastAsiaTheme="minorEastAsia" w:hAnsi="Calibri" w:cs="Calibri"/>
          <w:b/>
          <w:bCs/>
          <w:i/>
          <w:iCs/>
          <w:sz w:val="28"/>
          <w:szCs w:val="28"/>
        </w:rPr>
        <w:t>4</w:t>
      </w:r>
      <w:r w:rsidR="00D13351">
        <w:rPr>
          <w:rFonts w:ascii="Calibri" w:eastAsiaTheme="minorEastAsia" w:hAnsi="Calibri" w:cs="Calibri"/>
          <w:b/>
          <w:bCs/>
          <w:i/>
          <w:iCs/>
          <w:sz w:val="28"/>
          <w:szCs w:val="28"/>
        </w:rPr>
        <w:t>4</w:t>
      </w:r>
      <w:r w:rsidRPr="00FA7256">
        <w:rPr>
          <w:rFonts w:ascii="Calibri" w:eastAsiaTheme="minorEastAsia" w:hAnsi="Calibri" w:cs="Calibri"/>
          <w:b/>
          <w:bCs/>
          <w:i/>
          <w:iCs/>
          <w:sz w:val="28"/>
          <w:szCs w:val="28"/>
        </w:rPr>
        <w:t xml:space="preserve"> ‐ 1 Bedroom Apartments (744 Sq. Ft.)</w:t>
      </w:r>
    </w:p>
    <w:p w14:paraId="1925A93B" w14:textId="16066A09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52"/>
        <w:jc w:val="center"/>
        <w:rPr>
          <w:rFonts w:ascii="Calibri" w:eastAsiaTheme="minorEastAsia" w:hAnsi="Calibri" w:cs="Calibri"/>
          <w:b/>
          <w:bCs/>
          <w:sz w:val="28"/>
          <w:szCs w:val="28"/>
        </w:rPr>
      </w:pPr>
      <w:r w:rsidRPr="00FA7256">
        <w:rPr>
          <w:rFonts w:ascii="Calibri" w:eastAsiaTheme="minorEastAsia" w:hAnsi="Calibri" w:cs="Calibri"/>
          <w:b/>
          <w:bCs/>
          <w:sz w:val="28"/>
          <w:szCs w:val="28"/>
        </w:rPr>
        <w:t>2</w:t>
      </w:r>
      <w:r w:rsidR="00D13351">
        <w:rPr>
          <w:rFonts w:ascii="Calibri" w:eastAsiaTheme="minorEastAsia" w:hAnsi="Calibri" w:cs="Calibri"/>
          <w:b/>
          <w:bCs/>
          <w:sz w:val="28"/>
          <w:szCs w:val="28"/>
        </w:rPr>
        <w:t>0</w:t>
      </w:r>
      <w:r w:rsidRPr="00FA7256">
        <w:rPr>
          <w:rFonts w:ascii="Calibri" w:eastAsiaTheme="minorEastAsia" w:hAnsi="Calibri" w:cs="Calibri"/>
          <w:b/>
          <w:bCs/>
          <w:sz w:val="28"/>
          <w:szCs w:val="28"/>
        </w:rPr>
        <w:t xml:space="preserve"> - 2 Bedroom Apartments (970 Sq. Ft.)</w:t>
      </w:r>
    </w:p>
    <w:p w14:paraId="54D9F574" w14:textId="385F0AA0" w:rsidR="00FA7256" w:rsidRDefault="00D13351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52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</w:rPr>
      </w:pPr>
      <w:r>
        <w:rPr>
          <w:rFonts w:ascii="Calibri" w:eastAsiaTheme="minorEastAsia" w:hAnsi="Calibri" w:cs="Calibri"/>
          <w:b/>
          <w:bCs/>
          <w:i/>
          <w:iCs/>
          <w:sz w:val="28"/>
          <w:szCs w:val="28"/>
        </w:rPr>
        <w:t>42</w:t>
      </w:r>
      <w:r w:rsidR="00FA7256" w:rsidRPr="00FA7256">
        <w:rPr>
          <w:rFonts w:ascii="Calibri" w:eastAsiaTheme="minorEastAsia" w:hAnsi="Calibri" w:cs="Calibri"/>
          <w:b/>
          <w:bCs/>
          <w:i/>
          <w:iCs/>
          <w:sz w:val="28"/>
          <w:szCs w:val="28"/>
        </w:rPr>
        <w:t xml:space="preserve"> Units will have a preference for Artists</w:t>
      </w:r>
    </w:p>
    <w:p w14:paraId="31277477" w14:textId="77777777" w:rsidR="00D13351" w:rsidRPr="00FA7256" w:rsidRDefault="00D13351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52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</w:rPr>
      </w:pPr>
    </w:p>
    <w:p w14:paraId="47428BB9" w14:textId="77777777" w:rsidR="00FA7256" w:rsidRPr="00FA7256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  <w:sz w:val="24"/>
          <w:szCs w:val="24"/>
        </w:rPr>
      </w:pPr>
      <w:r w:rsidRPr="00FA7256">
        <w:rPr>
          <w:rFonts w:ascii="Calibri" w:eastAsiaTheme="minorEastAsia" w:hAnsi="Calibri" w:cs="Calibri"/>
          <w:b/>
          <w:bCs/>
          <w:sz w:val="24"/>
          <w:szCs w:val="24"/>
        </w:rPr>
        <w:t>Individually controlled Heating &amp;</w:t>
      </w:r>
      <w:r w:rsidRPr="00FA7256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FA7256">
        <w:rPr>
          <w:rFonts w:ascii="Calibri" w:eastAsiaTheme="minorEastAsia" w:hAnsi="Calibri" w:cs="Calibri"/>
          <w:b/>
          <w:bCs/>
          <w:sz w:val="24"/>
          <w:szCs w:val="24"/>
        </w:rPr>
        <w:t>A/C</w:t>
      </w:r>
    </w:p>
    <w:p w14:paraId="5EF72227" w14:textId="77777777" w:rsidR="00FA7256" w:rsidRPr="00FA7256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  <w:sz w:val="24"/>
          <w:szCs w:val="24"/>
        </w:rPr>
      </w:pPr>
      <w:r w:rsidRPr="00FA7256">
        <w:rPr>
          <w:rFonts w:ascii="Calibri" w:eastAsiaTheme="minorEastAsia" w:hAnsi="Calibri" w:cs="Calibri"/>
          <w:b/>
          <w:bCs/>
          <w:sz w:val="24"/>
          <w:szCs w:val="24"/>
        </w:rPr>
        <w:t>LEED Certified</w:t>
      </w:r>
    </w:p>
    <w:p w14:paraId="49E62C3A" w14:textId="77777777" w:rsidR="00FA7256" w:rsidRPr="00FA7256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  <w:sz w:val="24"/>
          <w:szCs w:val="24"/>
        </w:rPr>
      </w:pPr>
      <w:r w:rsidRPr="00FA7256">
        <w:rPr>
          <w:rFonts w:ascii="Calibri" w:eastAsiaTheme="minorEastAsia" w:hAnsi="Calibri" w:cs="Calibri"/>
          <w:b/>
          <w:bCs/>
          <w:sz w:val="24"/>
          <w:szCs w:val="24"/>
        </w:rPr>
        <w:t>10’ High Ceilings</w:t>
      </w:r>
    </w:p>
    <w:p w14:paraId="1E3B82CA" w14:textId="505FA704" w:rsidR="00FA7256" w:rsidRPr="00FA7256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  <w:sz w:val="24"/>
          <w:szCs w:val="24"/>
        </w:rPr>
      </w:pPr>
      <w:r w:rsidRPr="00FA7256">
        <w:rPr>
          <w:rFonts w:ascii="Calibri" w:eastAsiaTheme="minorEastAsia" w:hAnsi="Calibri" w:cs="Calibri"/>
          <w:b/>
          <w:bCs/>
          <w:sz w:val="24"/>
          <w:szCs w:val="24"/>
        </w:rPr>
        <w:t xml:space="preserve">Shopping/ </w:t>
      </w:r>
      <w:r w:rsidR="00FB03AB">
        <w:rPr>
          <w:rFonts w:ascii="Calibri" w:eastAsiaTheme="minorEastAsia" w:hAnsi="Calibri" w:cs="Calibri"/>
          <w:b/>
          <w:bCs/>
          <w:sz w:val="24"/>
          <w:szCs w:val="24"/>
        </w:rPr>
        <w:t>Public Transportation</w:t>
      </w:r>
      <w:r w:rsidRPr="00FA7256">
        <w:rPr>
          <w:rFonts w:ascii="Calibri" w:eastAsiaTheme="minorEastAsia" w:hAnsi="Calibri" w:cs="Calibri"/>
          <w:b/>
          <w:bCs/>
          <w:spacing w:val="-4"/>
          <w:sz w:val="24"/>
          <w:szCs w:val="24"/>
        </w:rPr>
        <w:t xml:space="preserve"> </w:t>
      </w:r>
      <w:r w:rsidRPr="00FA7256">
        <w:rPr>
          <w:rFonts w:ascii="Calibri" w:eastAsiaTheme="minorEastAsia" w:hAnsi="Calibri" w:cs="Calibri"/>
          <w:b/>
          <w:bCs/>
          <w:sz w:val="24"/>
          <w:szCs w:val="24"/>
        </w:rPr>
        <w:t>close‐by</w:t>
      </w:r>
    </w:p>
    <w:p w14:paraId="6C15516D" w14:textId="77777777" w:rsidR="00FA7256" w:rsidRPr="00FA7256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  <w:sz w:val="24"/>
          <w:szCs w:val="24"/>
        </w:rPr>
      </w:pPr>
      <w:r w:rsidRPr="00FA7256">
        <w:rPr>
          <w:rFonts w:ascii="Calibri" w:eastAsiaTheme="minorEastAsia" w:hAnsi="Calibri" w:cs="Calibri"/>
          <w:b/>
          <w:bCs/>
          <w:sz w:val="24"/>
          <w:szCs w:val="24"/>
        </w:rPr>
        <w:t>On-site management &amp; Maintenance Staff</w:t>
      </w:r>
    </w:p>
    <w:p w14:paraId="3A3E95DF" w14:textId="5F231F93" w:rsidR="00B93517" w:rsidRPr="00A45BE9" w:rsidRDefault="00B93517" w:rsidP="00A45BE9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/>
        <w:rPr>
          <w:rFonts w:ascii="Calibri" w:eastAsiaTheme="minorEastAsia" w:hAnsi="Calibri" w:cs="Calibri"/>
          <w:b/>
          <w:bCs/>
          <w:i/>
          <w:iCs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Tenant pays for heat, hot water &amp; electricity</w:t>
      </w:r>
    </w:p>
    <w:p w14:paraId="617F2630" w14:textId="77777777" w:rsidR="00A45BE9" w:rsidRPr="00B93517" w:rsidRDefault="00A45BE9" w:rsidP="00A45BE9">
      <w:pPr>
        <w:widowControl w:val="0"/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/>
        <w:rPr>
          <w:rFonts w:ascii="Calibri" w:eastAsiaTheme="minorEastAsia" w:hAnsi="Calibri" w:cs="Calibri"/>
          <w:b/>
          <w:bCs/>
          <w:i/>
          <w:iCs/>
          <w:sz w:val="24"/>
          <w:szCs w:val="24"/>
        </w:rPr>
      </w:pPr>
    </w:p>
    <w:p w14:paraId="391BF3D6" w14:textId="49E5A846" w:rsidR="005352A9" w:rsidRDefault="00D13351">
      <w:r w:rsidRPr="002C124A">
        <w:rPr>
          <w:noProof/>
        </w:rPr>
        <w:drawing>
          <wp:anchor distT="0" distB="0" distL="114300" distR="114300" simplePos="0" relativeHeight="251663360" behindDoc="0" locked="0" layoutInCell="1" allowOverlap="1" wp14:anchorId="7F408B12" wp14:editId="303F8189">
            <wp:simplePos x="0" y="0"/>
            <wp:positionH relativeFrom="column">
              <wp:posOffset>398780</wp:posOffset>
            </wp:positionH>
            <wp:positionV relativeFrom="page">
              <wp:posOffset>6463030</wp:posOffset>
            </wp:positionV>
            <wp:extent cx="828675" cy="744855"/>
            <wp:effectExtent l="0" t="0" r="9525" b="0"/>
            <wp:wrapSquare wrapText="bothSides"/>
            <wp:docPr id="19" name="Picture 1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6E75CF" wp14:editId="6F7E8C96">
            <wp:simplePos x="0" y="0"/>
            <wp:positionH relativeFrom="column">
              <wp:posOffset>1456055</wp:posOffset>
            </wp:positionH>
            <wp:positionV relativeFrom="page">
              <wp:posOffset>6591300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E5D11F" wp14:editId="641D6621">
            <wp:simplePos x="0" y="0"/>
            <wp:positionH relativeFrom="column">
              <wp:posOffset>2446655</wp:posOffset>
            </wp:positionH>
            <wp:positionV relativeFrom="page">
              <wp:posOffset>6555740</wp:posOffset>
            </wp:positionV>
            <wp:extent cx="589915" cy="636270"/>
            <wp:effectExtent l="0" t="0" r="635" b="0"/>
            <wp:wrapTight wrapText="bothSides">
              <wp:wrapPolygon edited="0">
                <wp:start x="21600" y="21600"/>
                <wp:lineTo x="21600" y="905"/>
                <wp:lineTo x="674" y="905"/>
                <wp:lineTo x="674" y="21600"/>
                <wp:lineTo x="21600" y="21600"/>
              </wp:wrapPolygon>
            </wp:wrapTight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99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256">
        <w:rPr>
          <w:rFonts w:ascii="Calibri" w:eastAsiaTheme="minorEastAsia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717A2" wp14:editId="4F558A5C">
            <wp:simplePos x="0" y="0"/>
            <wp:positionH relativeFrom="margin">
              <wp:align>right</wp:align>
            </wp:positionH>
            <wp:positionV relativeFrom="page">
              <wp:posOffset>6543675</wp:posOffset>
            </wp:positionV>
            <wp:extent cx="742950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046" y="20944"/>
                <wp:lineTo x="21046" y="0"/>
                <wp:lineTo x="0" y="0"/>
              </wp:wrapPolygon>
            </wp:wrapThrough>
            <wp:docPr id="1" name="Picture 1" descr="no smoke_vape - Community Health Centers of Bur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smoke_vape - Community Health Centers of Burling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2A9" w:rsidSect="00FA7256">
      <w:type w:val="continuous"/>
      <w:pgSz w:w="15840" w:h="12240" w:orient="landscape"/>
      <w:pgMar w:top="700" w:right="1560" w:bottom="280" w:left="11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 w:equalWidth="0">
        <w:col w:w="5598" w:space="1234"/>
        <w:col w:w="63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1" w:hanging="360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1064" w:hanging="360"/>
      </w:pPr>
    </w:lvl>
    <w:lvl w:ilvl="2">
      <w:numFmt w:val="bullet"/>
      <w:lvlText w:val="•"/>
      <w:lvlJc w:val="left"/>
      <w:pPr>
        <w:ind w:left="1649" w:hanging="360"/>
      </w:pPr>
    </w:lvl>
    <w:lvl w:ilvl="3">
      <w:numFmt w:val="bullet"/>
      <w:lvlText w:val="•"/>
      <w:lvlJc w:val="left"/>
      <w:pPr>
        <w:ind w:left="2234" w:hanging="360"/>
      </w:pPr>
    </w:lvl>
    <w:lvl w:ilvl="4">
      <w:numFmt w:val="bullet"/>
      <w:lvlText w:val="•"/>
      <w:lvlJc w:val="left"/>
      <w:pPr>
        <w:ind w:left="2819" w:hanging="360"/>
      </w:pPr>
    </w:lvl>
    <w:lvl w:ilvl="5">
      <w:numFmt w:val="bullet"/>
      <w:lvlText w:val="•"/>
      <w:lvlJc w:val="left"/>
      <w:pPr>
        <w:ind w:left="3403" w:hanging="360"/>
      </w:pPr>
    </w:lvl>
    <w:lvl w:ilvl="6">
      <w:numFmt w:val="bullet"/>
      <w:lvlText w:val="•"/>
      <w:lvlJc w:val="left"/>
      <w:pPr>
        <w:ind w:left="3988" w:hanging="360"/>
      </w:pPr>
    </w:lvl>
    <w:lvl w:ilvl="7">
      <w:numFmt w:val="bullet"/>
      <w:lvlText w:val="•"/>
      <w:lvlJc w:val="left"/>
      <w:pPr>
        <w:ind w:left="4573" w:hanging="360"/>
      </w:pPr>
    </w:lvl>
    <w:lvl w:ilvl="8">
      <w:numFmt w:val="bullet"/>
      <w:lvlText w:val="•"/>
      <w:lvlJc w:val="left"/>
      <w:pPr>
        <w:ind w:left="5158" w:hanging="360"/>
      </w:pPr>
    </w:lvl>
  </w:abstractNum>
  <w:abstractNum w:abstractNumId="1" w15:restartNumberingAfterBreak="0">
    <w:nsid w:val="0A162C03"/>
    <w:multiLevelType w:val="hybridMultilevel"/>
    <w:tmpl w:val="3CA4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89864">
    <w:abstractNumId w:val="0"/>
  </w:num>
  <w:num w:numId="2" w16cid:durableId="123188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56"/>
    <w:rsid w:val="000251B2"/>
    <w:rsid w:val="000928E7"/>
    <w:rsid w:val="000D6B44"/>
    <w:rsid w:val="00267594"/>
    <w:rsid w:val="005045C1"/>
    <w:rsid w:val="005352A9"/>
    <w:rsid w:val="00571B67"/>
    <w:rsid w:val="00577C91"/>
    <w:rsid w:val="005934A5"/>
    <w:rsid w:val="005A495F"/>
    <w:rsid w:val="005F1D23"/>
    <w:rsid w:val="006440C3"/>
    <w:rsid w:val="0066367B"/>
    <w:rsid w:val="00894650"/>
    <w:rsid w:val="009649CD"/>
    <w:rsid w:val="00975379"/>
    <w:rsid w:val="00A45BE9"/>
    <w:rsid w:val="00B93517"/>
    <w:rsid w:val="00CB736C"/>
    <w:rsid w:val="00CC7AD0"/>
    <w:rsid w:val="00D13351"/>
    <w:rsid w:val="00D248F0"/>
    <w:rsid w:val="00EA5712"/>
    <w:rsid w:val="00F8478F"/>
    <w:rsid w:val="00FA6921"/>
    <w:rsid w:val="00FA7256"/>
    <w:rsid w:val="00FB03AB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E3F9"/>
  <w15:chartTrackingRefBased/>
  <w15:docId w15:val="{081E34B1-6571-4186-B3DA-505A194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5BE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7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C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ARNEYREALTYGROUP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zStreetLofts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dfarmer@kearneyrealtygroup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KearneyRealty</dc:creator>
  <cp:keywords/>
  <dc:description/>
  <cp:lastModifiedBy>Trista Garner</cp:lastModifiedBy>
  <cp:revision>11</cp:revision>
  <dcterms:created xsi:type="dcterms:W3CDTF">2022-03-30T16:19:00Z</dcterms:created>
  <dcterms:modified xsi:type="dcterms:W3CDTF">2022-10-26T18:00:00Z</dcterms:modified>
</cp:coreProperties>
</file>